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43724095"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1DD057FC" w14:textId="6E83D4AE" w:rsidR="00A5442F" w:rsidRDefault="00ED5A8C" w:rsidP="00ED5A8C">
      <w:pPr>
        <w:pStyle w:val="NoSpacing"/>
        <w:spacing w:line="276" w:lineRule="auto"/>
        <w:jc w:val="both"/>
        <w:rPr>
          <w:rFonts w:ascii="Bookman Old Style" w:hAnsi="Bookman Old Style"/>
          <w:bCs/>
        </w:rPr>
      </w:pPr>
      <w:r w:rsidRPr="0045652A">
        <w:rPr>
          <w:rFonts w:ascii="Bookman Old Style" w:hAnsi="Bookman Old Style" w:cs="Calibri"/>
        </w:rPr>
        <w:t>Replacement of</w:t>
      </w:r>
      <w:r>
        <w:rPr>
          <w:rFonts w:ascii="Bookman Old Style" w:hAnsi="Bookman Old Style" w:cs="Calibri"/>
        </w:rPr>
        <w:t xml:space="preserve"> </w:t>
      </w:r>
      <w:r w:rsidRPr="0045652A">
        <w:rPr>
          <w:rFonts w:ascii="Bookman Old Style" w:hAnsi="Bookman Old Style" w:cs="Calibri"/>
        </w:rPr>
        <w:t>1X10MVA,</w:t>
      </w:r>
      <w:r>
        <w:rPr>
          <w:rFonts w:ascii="Bookman Old Style" w:hAnsi="Bookman Old Style" w:cs="Calibri"/>
        </w:rPr>
        <w:t xml:space="preserve"> </w:t>
      </w:r>
      <w:r w:rsidRPr="0045652A">
        <w:rPr>
          <w:rFonts w:ascii="Bookman Old Style" w:hAnsi="Bookman Old Style" w:cs="Calibri"/>
        </w:rPr>
        <w:t xml:space="preserve">110/11KV Power Transformer by 1X 20MVA ,110/11 KV Power Transformer without switchgear at existing 110/ 11KV S/S </w:t>
      </w:r>
      <w:r w:rsidRPr="0045652A">
        <w:rPr>
          <w:rFonts w:ascii="Bookman Old Style" w:hAnsi="Bookman Old Style" w:cs="Calibri"/>
          <w:b/>
          <w:bCs/>
        </w:rPr>
        <w:t>Udyambag</w:t>
      </w:r>
      <w:r w:rsidRPr="0045652A">
        <w:rPr>
          <w:rFonts w:ascii="Bookman Old Style" w:hAnsi="Bookman Old Style" w:cs="Calibri"/>
        </w:rPr>
        <w:t xml:space="preserve"> in Belagavi Taluk and District</w:t>
      </w:r>
      <w:r w:rsidRPr="00043BE4">
        <w:rPr>
          <w:rFonts w:ascii="Bookman Old Style" w:hAnsi="Bookman Old Style" w:cs="Calibri"/>
        </w:rPr>
        <w:t xml:space="preserve">, including supply of equipment / materials, erection, civil works, testing and commissioning on </w:t>
      </w:r>
      <w:r w:rsidRPr="0045652A">
        <w:rPr>
          <w:rFonts w:ascii="Bookman Old Style" w:hAnsi="Bookman Old Style" w:cs="Calibri"/>
          <w:b/>
          <w:bCs/>
        </w:rPr>
        <w:t>Partial Turnkey Basis</w:t>
      </w:r>
      <w:r w:rsidR="00A5442F" w:rsidRPr="00ED0697">
        <w:rPr>
          <w:rFonts w:ascii="Bookman Old Style" w:hAnsi="Bookman Old Style"/>
          <w:b/>
        </w:rPr>
        <w:t>.</w:t>
      </w:r>
    </w:p>
    <w:tbl>
      <w:tblPr>
        <w:tblStyle w:val="TableGrid"/>
        <w:tblW w:w="10031" w:type="dxa"/>
        <w:tblLook w:val="04A0" w:firstRow="1" w:lastRow="0" w:firstColumn="1" w:lastColumn="0" w:noHBand="0" w:noVBand="1"/>
      </w:tblPr>
      <w:tblGrid>
        <w:gridCol w:w="4766"/>
        <w:gridCol w:w="358"/>
        <w:gridCol w:w="4907"/>
      </w:tblGrid>
      <w:tr w:rsidR="005332EE" w:rsidRPr="00827022" w14:paraId="197D8BD4" w14:textId="77777777" w:rsidTr="00A5442F">
        <w:trPr>
          <w:trHeight w:val="503"/>
        </w:trPr>
        <w:tc>
          <w:tcPr>
            <w:tcW w:w="4787"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59"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885" w:type="dxa"/>
            <w:vAlign w:val="center"/>
          </w:tcPr>
          <w:p w14:paraId="2E58A34D" w14:textId="17B03373" w:rsidR="005332EE" w:rsidRPr="00261F69" w:rsidRDefault="00ED5A8C" w:rsidP="005332EE">
            <w:pPr>
              <w:spacing w:line="276" w:lineRule="auto"/>
              <w:rPr>
                <w:rFonts w:ascii="Bookman Old Style" w:hAnsi="Bookman Old Style"/>
                <w:b/>
                <w:color w:val="FF0000"/>
                <w:sz w:val="24"/>
                <w:szCs w:val="24"/>
                <w:highlight w:val="yellow"/>
              </w:rPr>
            </w:pPr>
            <w:r w:rsidRPr="0045652A">
              <w:rPr>
                <w:rFonts w:ascii="Bookman Old Style" w:hAnsi="Bookman Old Style" w:cs="Calibri"/>
                <w:color w:val="000000"/>
              </w:rPr>
              <w:t>KPTCL/CEE/TRNS/BGKT/110KV/STNDR-10/26-27/Udyambag</w:t>
            </w:r>
          </w:p>
        </w:tc>
      </w:tr>
      <w:tr w:rsidR="005332EE" w:rsidRPr="000D3D64" w14:paraId="2FF8A973" w14:textId="77777777" w:rsidTr="00A5442F">
        <w:trPr>
          <w:trHeight w:val="714"/>
        </w:trPr>
        <w:tc>
          <w:tcPr>
            <w:tcW w:w="4787"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59"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A5442F">
        <w:trPr>
          <w:trHeight w:val="746"/>
        </w:trPr>
        <w:tc>
          <w:tcPr>
            <w:tcW w:w="4787"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59"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1048DB32" w14:textId="1587E61B"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w:t>
            </w:r>
            <w:r w:rsidR="00ED5A8C">
              <w:rPr>
                <w:rFonts w:ascii="Bookman Old Style" w:hAnsi="Bookman Old Style"/>
                <w:b/>
                <w:bCs/>
                <w:color w:val="FF0000"/>
              </w:rPr>
              <w:t>8.</w:t>
            </w:r>
            <w:r w:rsidR="005D6A06">
              <w:rPr>
                <w:rFonts w:ascii="Bookman Old Style" w:hAnsi="Bookman Old Style"/>
                <w:b/>
                <w:bCs/>
                <w:color w:val="FF0000"/>
              </w:rPr>
              <w:t>651</w:t>
            </w:r>
            <w:r w:rsidRPr="00ED0697">
              <w:rPr>
                <w:rFonts w:ascii="Bookman Old Style" w:hAnsi="Bookman Old Style"/>
                <w:b/>
                <w:bCs/>
                <w:color w:val="FF0000"/>
              </w:rPr>
              <w:t xml:space="preserve"> Lakhs</w:t>
            </w:r>
            <w:r>
              <w:rPr>
                <w:rFonts w:ascii="Bookman Old Style" w:hAnsi="Bookman Old Style"/>
                <w:b/>
                <w:bCs/>
                <w:color w:val="FF0000"/>
              </w:rPr>
              <w:t xml:space="preserve"> (Excluding GST)</w:t>
            </w:r>
          </w:p>
        </w:tc>
      </w:tr>
      <w:tr w:rsidR="005332EE" w:rsidRPr="00827022" w14:paraId="016D0B3A" w14:textId="77777777" w:rsidTr="00A5442F">
        <w:trPr>
          <w:trHeight w:val="488"/>
        </w:trPr>
        <w:tc>
          <w:tcPr>
            <w:tcW w:w="4787"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59"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1F906485" w14:textId="59364A23" w:rsidR="005332EE" w:rsidRPr="00CF6BB4" w:rsidRDefault="005332EE" w:rsidP="005332EE">
            <w:pPr>
              <w:spacing w:line="276" w:lineRule="auto"/>
              <w:jc w:val="both"/>
              <w:rPr>
                <w:rFonts w:ascii="Bookman Old Style" w:hAnsi="Bookman Old Style" w:cs="Nirmala UI"/>
                <w:b/>
                <w:sz w:val="24"/>
                <w:szCs w:val="24"/>
              </w:rPr>
            </w:pPr>
            <w:r w:rsidRPr="00CF6BB4">
              <w:rPr>
                <w:rStyle w:val="Strong"/>
                <w:rFonts w:ascii="Bookman Old Style" w:hAnsi="Bookman Old Style"/>
                <w:sz w:val="24"/>
                <w:szCs w:val="24"/>
              </w:rPr>
              <w:t>Rs</w:t>
            </w:r>
            <w:r w:rsidR="00A5442F">
              <w:rPr>
                <w:rStyle w:val="Strong"/>
                <w:rFonts w:ascii="Bookman Old Style" w:hAnsi="Bookman Old Style"/>
                <w:sz w:val="24"/>
                <w:szCs w:val="24"/>
              </w:rPr>
              <w:t xml:space="preserve"> </w:t>
            </w:r>
            <w:r w:rsidR="00ED5A8C">
              <w:rPr>
                <w:rStyle w:val="Strong"/>
                <w:rFonts w:ascii="Bookman Old Style" w:hAnsi="Bookman Old Style"/>
                <w:color w:val="FF0000"/>
                <w:sz w:val="24"/>
                <w:szCs w:val="24"/>
              </w:rPr>
              <w:t>2</w:t>
            </w:r>
            <w:r w:rsidR="00ED5A8C">
              <w:rPr>
                <w:rStyle w:val="Strong"/>
                <w:color w:val="FF0000"/>
                <w:sz w:val="24"/>
                <w:szCs w:val="24"/>
              </w:rPr>
              <w:t>1,</w:t>
            </w:r>
            <w:r w:rsidR="005D6A06">
              <w:rPr>
                <w:rStyle w:val="Strong"/>
                <w:color w:val="FF0000"/>
                <w:sz w:val="24"/>
                <w:szCs w:val="24"/>
              </w:rPr>
              <w:t>630</w:t>
            </w:r>
            <w:r w:rsidRPr="00A5442F">
              <w:rPr>
                <w:rFonts w:ascii="Bookman Old Style" w:hAnsi="Bookman Old Style"/>
                <w:b/>
                <w:sz w:val="24"/>
                <w:szCs w:val="24"/>
                <w:highlight w:val="yellow"/>
              </w:rPr>
              <w:t>.00</w:t>
            </w:r>
            <w:r w:rsidR="00A5442F">
              <w:rPr>
                <w:rFonts w:ascii="Bookman Old Style" w:hAnsi="Bookman Old Style"/>
                <w:b/>
                <w:sz w:val="24"/>
                <w:szCs w:val="24"/>
              </w:rPr>
              <w:t xml:space="preserve"> </w:t>
            </w:r>
            <w:r w:rsidR="00A5442F">
              <w:t>at 2.5% of Amount Put to tender</w:t>
            </w:r>
          </w:p>
        </w:tc>
      </w:tr>
      <w:tr w:rsidR="005332EE" w:rsidRPr="00827022" w14:paraId="31760E40" w14:textId="77777777" w:rsidTr="00A5442F">
        <w:trPr>
          <w:trHeight w:val="56"/>
        </w:trPr>
        <w:tc>
          <w:tcPr>
            <w:tcW w:w="4787"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59"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A5442F">
        <w:trPr>
          <w:trHeight w:val="403"/>
        </w:trPr>
        <w:tc>
          <w:tcPr>
            <w:tcW w:w="4787"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59"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A5442F">
        <w:trPr>
          <w:trHeight w:val="995"/>
        </w:trPr>
        <w:tc>
          <w:tcPr>
            <w:tcW w:w="4787"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59"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88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A5442F">
        <w:trPr>
          <w:trHeight w:val="555"/>
        </w:trPr>
        <w:tc>
          <w:tcPr>
            <w:tcW w:w="4787"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59" w:type="dxa"/>
          </w:tcPr>
          <w:p w14:paraId="07699ABA" w14:textId="77777777" w:rsidR="005332EE" w:rsidRPr="00827022" w:rsidRDefault="005332EE" w:rsidP="005332EE">
            <w:pPr>
              <w:rPr>
                <w:rFonts w:ascii="Bookman Old Style" w:hAnsi="Bookman Old Style"/>
                <w:sz w:val="24"/>
                <w:szCs w:val="24"/>
              </w:rPr>
            </w:pPr>
          </w:p>
        </w:tc>
        <w:tc>
          <w:tcPr>
            <w:tcW w:w="488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A5442F">
        <w:trPr>
          <w:trHeight w:val="762"/>
        </w:trPr>
        <w:tc>
          <w:tcPr>
            <w:tcW w:w="4787"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59" w:type="dxa"/>
          </w:tcPr>
          <w:p w14:paraId="3FE74F24" w14:textId="77777777" w:rsidR="005332EE" w:rsidRPr="00827022" w:rsidRDefault="005332EE" w:rsidP="005332EE">
            <w:pPr>
              <w:rPr>
                <w:rFonts w:ascii="Bookman Old Style" w:hAnsi="Bookman Old Style"/>
                <w:sz w:val="24"/>
                <w:szCs w:val="24"/>
              </w:rPr>
            </w:pPr>
          </w:p>
        </w:tc>
        <w:tc>
          <w:tcPr>
            <w:tcW w:w="488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A5442F">
        <w:trPr>
          <w:trHeight w:val="523"/>
        </w:trPr>
        <w:tc>
          <w:tcPr>
            <w:tcW w:w="4787"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59"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A5442F">
        <w:trPr>
          <w:trHeight w:val="1355"/>
        </w:trPr>
        <w:tc>
          <w:tcPr>
            <w:tcW w:w="4787"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59"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A5442F">
        <w:trPr>
          <w:trHeight w:val="536"/>
        </w:trPr>
        <w:tc>
          <w:tcPr>
            <w:tcW w:w="4787"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59"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5D6A06" w14:paraId="105A1939" w14:textId="77777777" w:rsidTr="00A5442F">
        <w:trPr>
          <w:trHeight w:val="536"/>
        </w:trPr>
        <w:tc>
          <w:tcPr>
            <w:tcW w:w="4787"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59"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88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Pr="00D47B39" w:rsidRDefault="00961530" w:rsidP="005332EE">
            <w:pPr>
              <w:spacing w:line="276" w:lineRule="auto"/>
              <w:jc w:val="both"/>
              <w:rPr>
                <w:rFonts w:ascii="Bookman Old Style" w:hAnsi="Bookman Old Style"/>
                <w:lang w:val="it-IT"/>
              </w:rPr>
            </w:pPr>
            <w:hyperlink r:id="rId12" w:history="1">
              <w:r w:rsidRPr="00D47B39">
                <w:rPr>
                  <w:rStyle w:val="Hyperlink"/>
                  <w:rFonts w:ascii="Bookman Old Style" w:hAnsi="Bookman Old Style"/>
                  <w:lang w:val="it-IT"/>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43724096"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43724097"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0F2325D4" w:rsidR="00961530" w:rsidRPr="00365DF4" w:rsidRDefault="005D6A06" w:rsidP="00961530">
            <w:pPr>
              <w:pStyle w:val="ListParagraph"/>
              <w:spacing w:line="276" w:lineRule="auto"/>
              <w:ind w:left="0"/>
              <w:jc w:val="both"/>
              <w:rPr>
                <w:rFonts w:ascii="Bookman Old Style" w:hAnsi="Bookman Old Style"/>
                <w:b/>
                <w:bCs/>
                <w:color w:val="FF0000"/>
                <w:sz w:val="24"/>
                <w:szCs w:val="24"/>
                <w:highlight w:val="yellow"/>
              </w:rPr>
            </w:pPr>
            <w:r w:rsidRPr="0045652A">
              <w:rPr>
                <w:rFonts w:ascii="Bookman Old Style" w:hAnsi="Bookman Old Style" w:cs="Calibri"/>
                <w:color w:val="000000"/>
              </w:rPr>
              <w:t>KPTCL/CEE/TRNS/BGKT/110KV/STNDR-10/26-27/</w:t>
            </w:r>
            <w:proofErr w:type="spellStart"/>
            <w:r w:rsidRPr="0045652A">
              <w:rPr>
                <w:rFonts w:ascii="Bookman Old Style" w:hAnsi="Bookman Old Style" w:cs="Calibri"/>
                <w:color w:val="000000"/>
              </w:rPr>
              <w:t>Udyambag</w:t>
            </w:r>
            <w:proofErr w:type="spellEnd"/>
          </w:p>
        </w:tc>
        <w:tc>
          <w:tcPr>
            <w:tcW w:w="3147" w:type="dxa"/>
            <w:vAlign w:val="center"/>
          </w:tcPr>
          <w:p w14:paraId="1EE7AE49" w14:textId="33E527F6" w:rsidR="00A5442F" w:rsidRPr="00ED0697" w:rsidRDefault="00A5442F" w:rsidP="00A5442F">
            <w:pPr>
              <w:pStyle w:val="NoSpacing"/>
              <w:jc w:val="both"/>
              <w:rPr>
                <w:rFonts w:ascii="Bookman Old Style" w:hAnsi="Bookman Old Style"/>
                <w:b/>
              </w:rPr>
            </w:pPr>
            <w:r w:rsidRPr="00ED0697">
              <w:rPr>
                <w:rFonts w:ascii="Bookman Old Style" w:hAnsi="Bookman Old Style" w:cs="Calibri"/>
                <w:color w:val="000000"/>
              </w:rPr>
              <w:t>“</w:t>
            </w:r>
            <w:r w:rsidR="005D6A06" w:rsidRPr="0045652A">
              <w:rPr>
                <w:rFonts w:ascii="Bookman Old Style" w:hAnsi="Bookman Old Style" w:cs="Calibri"/>
              </w:rPr>
              <w:t>Replacement of</w:t>
            </w:r>
            <w:r w:rsidR="005D6A06">
              <w:rPr>
                <w:rFonts w:ascii="Bookman Old Style" w:hAnsi="Bookman Old Style" w:cs="Calibri"/>
              </w:rPr>
              <w:t xml:space="preserve"> </w:t>
            </w:r>
            <w:r w:rsidR="005D6A06" w:rsidRPr="0045652A">
              <w:rPr>
                <w:rFonts w:ascii="Bookman Old Style" w:hAnsi="Bookman Old Style" w:cs="Calibri"/>
              </w:rPr>
              <w:t>1X10MVA,</w:t>
            </w:r>
            <w:r w:rsidR="005D6A06">
              <w:rPr>
                <w:rFonts w:ascii="Bookman Old Style" w:hAnsi="Bookman Old Style" w:cs="Calibri"/>
              </w:rPr>
              <w:t xml:space="preserve"> </w:t>
            </w:r>
            <w:r w:rsidR="005D6A06" w:rsidRPr="0045652A">
              <w:rPr>
                <w:rFonts w:ascii="Bookman Old Style" w:hAnsi="Bookman Old Style" w:cs="Calibri"/>
              </w:rPr>
              <w:t xml:space="preserve">110/11KV Power Transformer by 1X 20MVA ,110/11 KV Power Transformer without switchgear at existing 110/ 11KV S/S </w:t>
            </w:r>
            <w:proofErr w:type="spellStart"/>
            <w:r w:rsidR="005D6A06" w:rsidRPr="0045652A">
              <w:rPr>
                <w:rFonts w:ascii="Bookman Old Style" w:hAnsi="Bookman Old Style" w:cs="Calibri"/>
                <w:b/>
                <w:bCs/>
              </w:rPr>
              <w:t>Udyambag</w:t>
            </w:r>
            <w:proofErr w:type="spellEnd"/>
            <w:r w:rsidR="005D6A06" w:rsidRPr="0045652A">
              <w:rPr>
                <w:rFonts w:ascii="Bookman Old Style" w:hAnsi="Bookman Old Style" w:cs="Calibri"/>
              </w:rPr>
              <w:t xml:space="preserve"> in Belagavi Taluk and District</w:t>
            </w:r>
            <w:r w:rsidR="005D6A06" w:rsidRPr="00043BE4">
              <w:rPr>
                <w:rFonts w:ascii="Bookman Old Style" w:hAnsi="Bookman Old Style" w:cs="Calibri"/>
              </w:rPr>
              <w:t xml:space="preserve">, including supply of equipment / materials, erection, civil works, testing and commissioning on </w:t>
            </w:r>
            <w:r w:rsidR="005D6A06" w:rsidRPr="0045652A">
              <w:rPr>
                <w:rFonts w:ascii="Bookman Old Style" w:hAnsi="Bookman Old Style" w:cs="Calibri"/>
                <w:b/>
                <w:bCs/>
              </w:rPr>
              <w:t>Partial Turnkey Basis</w:t>
            </w:r>
            <w:r w:rsidRPr="00ED0697">
              <w:rPr>
                <w:rFonts w:ascii="Bookman Old Style" w:hAnsi="Bookman Old Style"/>
                <w:b/>
              </w:rPr>
              <w:t>.</w:t>
            </w:r>
          </w:p>
          <w:p w14:paraId="188A189E" w14:textId="3915E7C8" w:rsidR="00961530" w:rsidRPr="00365DF4" w:rsidRDefault="00A5442F" w:rsidP="00A5442F">
            <w:pPr>
              <w:jc w:val="both"/>
              <w:rPr>
                <w:rFonts w:ascii="Bookman Old Style" w:hAnsi="Bookman Old Style"/>
                <w:sz w:val="24"/>
                <w:szCs w:val="24"/>
                <w:highlight w:val="yellow"/>
              </w:rPr>
            </w:pPr>
            <w:r w:rsidRPr="00ED0697">
              <w:rPr>
                <w:rFonts w:ascii="Bookman Old Style" w:hAnsi="Bookman Old Style"/>
                <w:b/>
              </w:rPr>
              <w:t>(20MVA Transformer &amp; NIFES will be supplied by KPTCL</w:t>
            </w:r>
            <w:r w:rsidRPr="00ED0697">
              <w:rPr>
                <w:rFonts w:ascii="Bookman Old Style" w:hAnsi="Bookman Old Style"/>
                <w:bCs/>
              </w:rPr>
              <w:t>).</w:t>
            </w:r>
          </w:p>
        </w:tc>
        <w:tc>
          <w:tcPr>
            <w:tcW w:w="1276" w:type="dxa"/>
          </w:tcPr>
          <w:p w14:paraId="7DDD23E6" w14:textId="1B67F4E9"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sidR="00F67118">
              <w:rPr>
                <w:rFonts w:ascii="Bookman Old Style" w:hAnsi="Bookman Old Style"/>
                <w:b/>
                <w:sz w:val="22"/>
                <w:szCs w:val="22"/>
              </w:rPr>
              <w:t>8.</w:t>
            </w:r>
            <w:r w:rsidR="005D6A06">
              <w:rPr>
                <w:rFonts w:ascii="Bookman Old Style" w:hAnsi="Bookman Old Style"/>
                <w:b/>
                <w:sz w:val="22"/>
                <w:szCs w:val="22"/>
              </w:rPr>
              <w:t>651</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4A91209A"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F67118">
              <w:rPr>
                <w:rFonts w:ascii="Bookman Old Style" w:hAnsi="Bookman Old Style"/>
                <w:b/>
                <w:highlight w:val="yellow"/>
              </w:rPr>
              <w:t>21,</w:t>
            </w:r>
            <w:r w:rsidR="005D6A06">
              <w:rPr>
                <w:rFonts w:ascii="Bookman Old Style" w:hAnsi="Bookman Old Style"/>
                <w:b/>
                <w:highlight w:val="yellow"/>
              </w:rPr>
              <w:t>630</w:t>
            </w:r>
            <w:r w:rsidR="00A5442F">
              <w:rPr>
                <w:rFonts w:ascii="Bookman Old Style" w:hAnsi="Bookman Old Style"/>
                <w:b/>
                <w:highlight w:val="yellow"/>
              </w:rPr>
              <w:t>.00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49D7AA02" w:rsidR="00D712CD" w:rsidRDefault="00D712CD" w:rsidP="00D712CD">
      <w:pPr>
        <w:ind w:left="270"/>
        <w:jc w:val="both"/>
        <w:rPr>
          <w:rFonts w:ascii="Bookman Old Style" w:hAnsi="Bookman Old Style"/>
          <w:sz w:val="24"/>
          <w:szCs w:val="24"/>
          <w:u w:val="single"/>
          <w:lang w:val="pt-BR"/>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w:t>
      </w:r>
      <w:hyperlink r:id="rId16" w:history="1">
        <w:r w:rsidR="008107EA" w:rsidRPr="00E60E1D">
          <w:rPr>
            <w:rStyle w:val="Hyperlink"/>
            <w:rFonts w:ascii="Bookman Old Style" w:hAnsi="Bookman Old Style"/>
            <w:sz w:val="24"/>
            <w:szCs w:val="24"/>
            <w:lang w:val="pt-BR"/>
          </w:rPr>
          <w:t>ceetzbgkt@kptcl.org</w:t>
        </w:r>
      </w:hyperlink>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43724098" r:id="rId17"/>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1CC238A9" w14:textId="51E94BE3" w:rsidR="00C14F31" w:rsidRPr="00510A4B" w:rsidRDefault="00443E19" w:rsidP="00D96B31">
      <w:pPr>
        <w:pStyle w:val="ListParagraph"/>
        <w:numPr>
          <w:ilvl w:val="1"/>
          <w:numId w:val="131"/>
        </w:numPr>
        <w:tabs>
          <w:tab w:val="left" w:pos="603"/>
        </w:tabs>
        <w:spacing w:after="0"/>
        <w:ind w:hanging="1186"/>
        <w:jc w:val="both"/>
        <w:rPr>
          <w:rFonts w:ascii="Bookman Old Style" w:hAnsi="Bookman Old Style"/>
          <w:b/>
        </w:rPr>
      </w:pPr>
      <w:r w:rsidRPr="00827022">
        <w:rPr>
          <w:rFonts w:ascii="Bookman Old Style" w:hAnsi="Bookman Old Style" w:cs="Mangal"/>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w:t>
      </w:r>
      <w:r w:rsidR="00C14F31">
        <w:rPr>
          <w:rFonts w:ascii="Bookman Old Style" w:hAnsi="Bookman Old Style" w:cs="Mangal"/>
          <w:bCs/>
          <w:sz w:val="24"/>
          <w:szCs w:val="24"/>
        </w:rPr>
        <w:t>.</w:t>
      </w:r>
      <w:r w:rsidR="00C14F31" w:rsidRPr="00C14F31">
        <w:rPr>
          <w:rFonts w:ascii="Bookman Old Style" w:hAnsi="Bookman Old Style"/>
          <w:b/>
        </w:rPr>
        <w:t xml:space="preserve"> </w:t>
      </w:r>
      <w:r w:rsidR="00C14F31" w:rsidRPr="00510A4B">
        <w:rPr>
          <w:rFonts w:ascii="Bookman Old Style" w:hAnsi="Bookman Old Style"/>
          <w:b/>
        </w:rPr>
        <w:t>OR</w:t>
      </w:r>
    </w:p>
    <w:p w14:paraId="62045F51" w14:textId="77777777" w:rsidR="00C14F31" w:rsidRPr="00C14F31" w:rsidRDefault="00C14F31" w:rsidP="00C14F31">
      <w:pPr>
        <w:pStyle w:val="ListParagraph"/>
        <w:ind w:left="459"/>
        <w:jc w:val="both"/>
        <w:rPr>
          <w:rFonts w:ascii="Bookman Old Style" w:hAnsi="Bookman Old Style"/>
          <w:bCs/>
          <w:sz w:val="24"/>
          <w:szCs w:val="24"/>
        </w:rPr>
      </w:pPr>
      <w:r w:rsidRPr="00C14F31">
        <w:rPr>
          <w:rFonts w:ascii="Bookman Old Style" w:hAnsi="Bookman Old Style"/>
          <w:bCs/>
          <w:sz w:val="24"/>
          <w:szCs w:val="24"/>
        </w:rPr>
        <w:lastRenderedPageBreak/>
        <w:t>Valid Form J-1 Verification letter issued by the Chief Electrical Inspectorate, Govt of Karnataka to other St ate Electrical Contractor License Holder for the highest system voltage specified in the tendered work.</w:t>
      </w:r>
    </w:p>
    <w:p w14:paraId="69D4925C" w14:textId="683629D3" w:rsidR="00443E19" w:rsidRPr="00827022" w:rsidRDefault="00C14F31" w:rsidP="00C14F31">
      <w:pPr>
        <w:spacing w:after="0"/>
        <w:ind w:left="567"/>
        <w:contextualSpacing/>
        <w:jc w:val="both"/>
        <w:rPr>
          <w:rFonts w:ascii="Bookman Old Style" w:hAnsi="Bookman Old Style" w:cs="Mangal"/>
          <w:bCs/>
          <w:sz w:val="24"/>
          <w:szCs w:val="24"/>
        </w:rPr>
      </w:pPr>
      <w:r>
        <w:rPr>
          <w:rFonts w:ascii="Bookman Old Style" w:hAnsi="Bookman Old Style" w:cs="Mangal"/>
          <w:bCs/>
          <w:sz w:val="24"/>
          <w:szCs w:val="24"/>
        </w:rPr>
        <w:t>A</w:t>
      </w:r>
      <w:r w:rsidR="00443E19" w:rsidRPr="00827022">
        <w:rPr>
          <w:rFonts w:ascii="Bookman Old Style" w:hAnsi="Bookman Old Style" w:cs="Mangal"/>
          <w:bCs/>
          <w:sz w:val="24"/>
          <w:szCs w:val="24"/>
        </w:rPr>
        <w:t>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730A316B" w14:textId="29345489" w:rsidR="00004D10" w:rsidRDefault="00004D10">
      <w:pPr>
        <w:numPr>
          <w:ilvl w:val="0"/>
          <w:numId w:val="183"/>
        </w:numPr>
        <w:spacing w:after="0"/>
        <w:ind w:left="320" w:hanging="284"/>
        <w:jc w:val="both"/>
        <w:rPr>
          <w:rFonts w:ascii="Bookman Old Style" w:hAnsi="Bookman Old Style"/>
          <w:sz w:val="24"/>
          <w:szCs w:val="24"/>
          <w:highlight w:val="green"/>
        </w:rPr>
      </w:pPr>
      <w:r>
        <w:rPr>
          <w:rFonts w:ascii="Bookman Old Style" w:hAnsi="Bookman Old Style"/>
          <w:sz w:val="24"/>
          <w:szCs w:val="24"/>
          <w:highlight w:val="green"/>
        </w:rPr>
        <w:t>Void</w:t>
      </w:r>
    </w:p>
    <w:p w14:paraId="2D250F0F" w14:textId="0D3CDD80"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w:t>
      </w:r>
      <w:r w:rsidRPr="00827022">
        <w:rPr>
          <w:rFonts w:ascii="Bookman Old Style" w:hAnsi="Bookman Old Style" w:cs="Mangal"/>
          <w:bCs/>
          <w:sz w:val="24"/>
          <w:szCs w:val="24"/>
        </w:rPr>
        <w:lastRenderedPageBreak/>
        <w:t xml:space="preserve">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381239CA" w:rsidR="00443E19" w:rsidRPr="00827022" w:rsidRDefault="00443E19" w:rsidP="00C14F31">
      <w:pPr>
        <w:pStyle w:val="ListParagraph"/>
        <w:ind w:left="459"/>
        <w:jc w:val="both"/>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w:t>
      </w:r>
      <w:r w:rsidR="00C14F31">
        <w:rPr>
          <w:rFonts w:ascii="Bookman Old Style" w:hAnsi="Bookman Old Style"/>
          <w:bCs/>
          <w:sz w:val="24"/>
          <w:szCs w:val="24"/>
        </w:rPr>
        <w:t xml:space="preserve"> </w:t>
      </w:r>
      <w:r w:rsidR="00C14F31" w:rsidRPr="00510A4B">
        <w:rPr>
          <w:rFonts w:ascii="Bookman Old Style" w:hAnsi="Bookman Old Style"/>
          <w:b/>
        </w:rPr>
        <w:t>OR</w:t>
      </w:r>
      <w:r w:rsidR="00C14F31">
        <w:rPr>
          <w:rFonts w:ascii="Bookman Old Style" w:hAnsi="Bookman Old Style"/>
          <w:b/>
        </w:rPr>
        <w:t xml:space="preserve"> </w:t>
      </w:r>
      <w:r w:rsidR="00C14F31">
        <w:rPr>
          <w:rFonts w:ascii="Bookman Old Style" w:hAnsi="Bookman Old Style"/>
          <w:bCs/>
        </w:rPr>
        <w:t>Valid Form J-1 Verification letter issued by the Chief Electrical Inspectorate, Govt of Karnataka to other St ate Electrical Contractor License Holder for the highest system voltage specified in the tendered work.</w:t>
      </w:r>
      <w:r w:rsidRPr="00827022">
        <w:rPr>
          <w:rFonts w:ascii="Bookman Old Style" w:hAnsi="Bookman Old Style"/>
          <w:bCs/>
          <w:sz w:val="24"/>
          <w:szCs w:val="24"/>
        </w:rPr>
        <w:t xml:space="preserve"> 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2.3 &amp; 2.4 (b), (c), (d)</w:t>
      </w:r>
      <w:r w:rsidR="00F10EA5">
        <w:rPr>
          <w:rFonts w:ascii="Bookman Old Style" w:hAnsi="Bookman Old Style"/>
          <w:b/>
          <w:sz w:val="24"/>
          <w:szCs w:val="24"/>
        </w:rPr>
        <w:t xml:space="preserve"> </w:t>
      </w:r>
      <w:r w:rsidRPr="00827022">
        <w:rPr>
          <w:rFonts w:ascii="Bookman Old Style" w:hAnsi="Bookman Old Style"/>
          <w:b/>
          <w:sz w:val="24"/>
          <w:szCs w:val="24"/>
        </w:rPr>
        <w:t>(</w:t>
      </w:r>
      <w:r w:rsidR="00F10EA5">
        <w:rPr>
          <w:rFonts w:ascii="Bookman Old Style" w:hAnsi="Bookman Old Style"/>
          <w:b/>
          <w:sz w:val="24"/>
          <w:szCs w:val="24"/>
        </w:rPr>
        <w:t>e</w:t>
      </w:r>
      <w:r w:rsidRPr="00827022">
        <w:rPr>
          <w:rFonts w:ascii="Bookman Old Style" w:hAnsi="Bookman Old Style"/>
          <w:b/>
          <w:sz w:val="24"/>
          <w:szCs w:val="24"/>
        </w:rPr>
        <w:t>)</w:t>
      </w:r>
      <w:r w:rsidR="00004D10">
        <w:rPr>
          <w:rFonts w:ascii="Bookman Old Style" w:hAnsi="Bookman Old Style"/>
          <w:b/>
          <w:sz w:val="24"/>
          <w:szCs w:val="24"/>
        </w:rPr>
        <w:t xml:space="preserve"> &amp; (f)</w:t>
      </w:r>
      <w:r w:rsidRPr="00827022">
        <w:rPr>
          <w:rFonts w:ascii="Bookman Old Style" w:hAnsi="Bookman Old Style"/>
          <w:b/>
          <w:sz w:val="24"/>
          <w:szCs w:val="24"/>
        </w:rPr>
        <w:t xml:space="preserve">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3487D116" w14:textId="64A299DB" w:rsidR="004370E5" w:rsidRPr="00827022" w:rsidRDefault="00443E19" w:rsidP="00961530">
      <w:pPr>
        <w:pStyle w:val="ListParagraph"/>
        <w:numPr>
          <w:ilvl w:val="2"/>
          <w:numId w:val="4"/>
        </w:numPr>
        <w:tabs>
          <w:tab w:val="left" w:pos="540"/>
        </w:tabs>
        <w:spacing w:after="0"/>
        <w:ind w:left="745" w:hanging="425"/>
        <w:jc w:val="both"/>
        <w:rPr>
          <w:rFonts w:ascii="Bookman Old Style" w:hAnsi="Bookman Old Style"/>
          <w:sz w:val="24"/>
          <w:szCs w:val="24"/>
        </w:rPr>
      </w:pPr>
      <w:r w:rsidRPr="00827022">
        <w:rPr>
          <w:rFonts w:ascii="Bookman Old Style" w:hAnsi="Bookman Old Style"/>
          <w:sz w:val="24"/>
          <w:szCs w:val="24"/>
        </w:rPr>
        <w:t xml:space="preserve"> </w:t>
      </w:r>
      <w:r w:rsidR="00961530">
        <w:rPr>
          <w:rFonts w:ascii="Bookman Old Style" w:hAnsi="Bookman Old Style"/>
          <w:sz w:val="24"/>
          <w:szCs w:val="24"/>
        </w:rPr>
        <w:t>Void</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lastRenderedPageBreak/>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18412CED"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A5442F">
        <w:rPr>
          <w:rFonts w:ascii="Bookman Old Style" w:hAnsi="Bookman Old Style"/>
          <w:b/>
          <w:color w:val="000000" w:themeColor="text1"/>
          <w:sz w:val="24"/>
          <w:szCs w:val="24"/>
        </w:rPr>
        <w:t>2.5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56EC1327" w14:textId="77777777" w:rsidR="00B75AF2" w:rsidRPr="00043BE4" w:rsidRDefault="00B75AF2" w:rsidP="00B75AF2">
      <w:pPr>
        <w:pStyle w:val="ListParagraph"/>
        <w:ind w:left="1242" w:hanging="540"/>
        <w:jc w:val="both"/>
        <w:rPr>
          <w:rFonts w:ascii="Bookman Old Style" w:hAnsi="Bookman Old Style"/>
          <w:i/>
        </w:rPr>
      </w:pPr>
      <w:r w:rsidRPr="00043BE4">
        <w:rPr>
          <w:rFonts w:ascii="Bookman Old Style" w:hAnsi="Bookman Old Style"/>
        </w:rPr>
        <w:t xml:space="preserve">A = </w:t>
      </w:r>
      <w:r w:rsidRPr="00043BE4">
        <w:rPr>
          <w:rFonts w:ascii="Bookman Old Style" w:hAnsi="Bookman Old Style"/>
          <w:i/>
        </w:rPr>
        <w:t>Maximum value of works executed (KPTCL &amp; Non-KPTCL)</w:t>
      </w:r>
      <w:r>
        <w:rPr>
          <w:rFonts w:ascii="Bookman Old Style" w:hAnsi="Bookman Old Style"/>
          <w:i/>
        </w:rPr>
        <w:t xml:space="preserve"> excluding GST</w:t>
      </w:r>
      <w:r w:rsidRPr="00043BE4">
        <w:rPr>
          <w:rFonts w:ascii="Bookman Old Style" w:hAnsi="Bookman Old Style"/>
          <w:i/>
        </w:rPr>
        <w:t xml:space="preserve"> in any one year during the last five years (updated </w:t>
      </w:r>
      <w:r w:rsidRPr="00043BE4">
        <w:rPr>
          <w:rFonts w:ascii="Bookman Old Style" w:hAnsi="Bookman Old Style"/>
          <w:b/>
          <w:i/>
        </w:rPr>
        <w:t>to FY 2025-26 price level)</w:t>
      </w:r>
      <w:r w:rsidRPr="00043BE4">
        <w:rPr>
          <w:rFonts w:ascii="Bookman Old Style" w:hAnsi="Bookman Old Style"/>
          <w:i/>
        </w:rPr>
        <w:t xml:space="preserve"> taking into account the completed as well as works in progress. </w:t>
      </w:r>
    </w:p>
    <w:p w14:paraId="39A79F4D" w14:textId="77777777" w:rsidR="00B75AF2" w:rsidRPr="00043BE4" w:rsidRDefault="00B75AF2" w:rsidP="00B75AF2">
      <w:pPr>
        <w:pStyle w:val="ListParagraph"/>
        <w:tabs>
          <w:tab w:val="left" w:pos="540"/>
          <w:tab w:val="left" w:pos="4357"/>
        </w:tabs>
        <w:ind w:left="1260" w:hanging="540"/>
        <w:jc w:val="both"/>
        <w:rPr>
          <w:rFonts w:ascii="Bookman Old Style" w:hAnsi="Bookman Old Style"/>
          <w:i/>
        </w:rPr>
      </w:pPr>
      <w:r w:rsidRPr="00043BE4">
        <w:rPr>
          <w:rFonts w:ascii="Bookman Old Style" w:hAnsi="Bookman Old Style"/>
          <w:i/>
        </w:rPr>
        <w:tab/>
      </w:r>
    </w:p>
    <w:p w14:paraId="6E972888" w14:textId="77777777" w:rsidR="00B75AF2" w:rsidRPr="00043BE4" w:rsidRDefault="00B75AF2" w:rsidP="00B75AF2">
      <w:pPr>
        <w:pStyle w:val="ListParagraph"/>
        <w:ind w:left="1260" w:hanging="540"/>
        <w:jc w:val="both"/>
        <w:rPr>
          <w:rFonts w:ascii="Bookman Old Style" w:hAnsi="Bookman Old Style"/>
          <w:i/>
        </w:rPr>
      </w:pPr>
      <w:r w:rsidRPr="00043BE4">
        <w:rPr>
          <w:rFonts w:ascii="Bookman Old Style" w:hAnsi="Bookman Old Style"/>
          <w:i/>
        </w:rPr>
        <w:t>N = Number of years prescribed for completion of the works for which tenders are invited.</w:t>
      </w:r>
    </w:p>
    <w:p w14:paraId="37FAE843" w14:textId="77777777" w:rsidR="00B75AF2" w:rsidRPr="00043BE4" w:rsidRDefault="00B75AF2" w:rsidP="00B75AF2">
      <w:pPr>
        <w:pStyle w:val="ListParagraph"/>
        <w:tabs>
          <w:tab w:val="left" w:pos="540"/>
          <w:tab w:val="left" w:pos="3572"/>
        </w:tabs>
        <w:ind w:left="1260" w:hanging="540"/>
        <w:jc w:val="both"/>
        <w:rPr>
          <w:rFonts w:ascii="Bookman Old Style" w:hAnsi="Bookman Old Style"/>
          <w:i/>
        </w:rPr>
      </w:pPr>
      <w:r w:rsidRPr="00043BE4">
        <w:rPr>
          <w:rFonts w:ascii="Bookman Old Style" w:hAnsi="Bookman Old Style"/>
          <w:i/>
        </w:rPr>
        <w:tab/>
      </w:r>
    </w:p>
    <w:p w14:paraId="2FAD19BF" w14:textId="77777777" w:rsidR="00B75AF2" w:rsidRPr="00043BE4" w:rsidRDefault="00B75AF2" w:rsidP="00B75AF2">
      <w:pPr>
        <w:pStyle w:val="ListParagraph"/>
        <w:ind w:left="1355" w:hanging="635"/>
        <w:jc w:val="both"/>
        <w:rPr>
          <w:rFonts w:ascii="Bookman Old Style" w:hAnsi="Bookman Old Style"/>
          <w:i/>
        </w:rPr>
      </w:pPr>
      <w:r w:rsidRPr="00043BE4">
        <w:rPr>
          <w:rFonts w:ascii="Bookman Old Style" w:hAnsi="Bookman Old Style"/>
          <w:i/>
        </w:rPr>
        <w:t xml:space="preserve">B = Value, at </w:t>
      </w:r>
      <w:r w:rsidRPr="00043BE4">
        <w:rPr>
          <w:rFonts w:ascii="Bookman Old Style" w:hAnsi="Bookman Old Style"/>
          <w:b/>
          <w:i/>
        </w:rPr>
        <w:t>FY 2025-26</w:t>
      </w:r>
      <w:r w:rsidRPr="00043BE4">
        <w:rPr>
          <w:rFonts w:ascii="Bookman Old Style" w:hAnsi="Bookman Old Style"/>
          <w:i/>
        </w:rPr>
        <w:t xml:space="preserve">   price level, of existing commitments (KPTCL &amp; Non-KPTCL)</w:t>
      </w:r>
      <w:r>
        <w:rPr>
          <w:rFonts w:ascii="Bookman Old Style" w:hAnsi="Bookman Old Style"/>
          <w:i/>
        </w:rPr>
        <w:t xml:space="preserve"> excluding GST</w:t>
      </w:r>
      <w:r w:rsidRPr="00043BE4">
        <w:rPr>
          <w:rFonts w:ascii="Bookman Old Style" w:hAnsi="Bookman Old Style"/>
          <w:i/>
        </w:rPr>
        <w:t xml:space="preserve"> and on-going works (KPTCL &amp; Non-KPTCL)</w:t>
      </w:r>
      <w:r>
        <w:rPr>
          <w:rFonts w:ascii="Bookman Old Style" w:hAnsi="Bookman Old Style"/>
          <w:i/>
        </w:rPr>
        <w:t xml:space="preserve"> excluding GST</w:t>
      </w:r>
      <w:r w:rsidRPr="00043BE4">
        <w:rPr>
          <w:rFonts w:ascii="Bookman Old Style" w:hAnsi="Bookman Old Style"/>
          <w:i/>
        </w:rPr>
        <w:t xml:space="preserve"> to be completed during the next </w:t>
      </w:r>
      <w:r w:rsidRPr="00043BE4">
        <w:rPr>
          <w:rFonts w:ascii="Bookman Old Style" w:hAnsi="Bookman Old Style"/>
          <w:b/>
          <w:i/>
        </w:rPr>
        <w:t>1.0 Year.</w:t>
      </w:r>
    </w:p>
    <w:p w14:paraId="1EC19233" w14:textId="77777777" w:rsidR="00B75AF2" w:rsidRPr="00043BE4" w:rsidRDefault="00B75AF2" w:rsidP="00B75AF2">
      <w:pPr>
        <w:pStyle w:val="ListParagraph"/>
        <w:tabs>
          <w:tab w:val="left" w:pos="720"/>
        </w:tabs>
        <w:jc w:val="both"/>
        <w:rPr>
          <w:rFonts w:ascii="Bookman Old Style" w:hAnsi="Bookman Old Style"/>
          <w:b/>
        </w:rPr>
      </w:pPr>
      <w:r>
        <w:rPr>
          <w:rFonts w:ascii="Bookman Old Style" w:hAnsi="Bookman Old Style"/>
          <w:b/>
        </w:rPr>
        <w:t xml:space="preserve"> Available tender capacity is to be more than the total tender value.</w:t>
      </w:r>
    </w:p>
    <w:p w14:paraId="768B2E78" w14:textId="77777777" w:rsidR="00B75AF2" w:rsidRPr="00043BE4" w:rsidRDefault="00B75AF2" w:rsidP="00B75AF2">
      <w:pPr>
        <w:pStyle w:val="ListParagraph"/>
        <w:tabs>
          <w:tab w:val="left" w:pos="720"/>
        </w:tabs>
        <w:jc w:val="both"/>
        <w:rPr>
          <w:rFonts w:ascii="Bookman Old Style" w:hAnsi="Bookman Old Style"/>
          <w:b/>
        </w:rPr>
      </w:pPr>
      <w:r w:rsidRPr="00043BE4">
        <w:rPr>
          <w:rFonts w:ascii="Bookman Old Style" w:hAnsi="Bookman Old Style"/>
          <w:b/>
        </w:rPr>
        <w:t xml:space="preserve">Note: </w:t>
      </w:r>
    </w:p>
    <w:p w14:paraId="54829626" w14:textId="77777777" w:rsidR="00B75AF2" w:rsidRPr="00043BE4" w:rsidRDefault="00B75AF2" w:rsidP="00B75AF2">
      <w:pPr>
        <w:pStyle w:val="ListParagraph"/>
        <w:numPr>
          <w:ilvl w:val="0"/>
          <w:numId w:val="196"/>
        </w:numPr>
        <w:spacing w:line="240" w:lineRule="auto"/>
        <w:ind w:left="1026" w:hanging="142"/>
        <w:jc w:val="both"/>
        <w:rPr>
          <w:rFonts w:ascii="Bookman Old Style" w:hAnsi="Bookman Old Style"/>
        </w:rPr>
      </w:pPr>
      <w:r w:rsidRPr="00043BE4">
        <w:rPr>
          <w:rFonts w:ascii="Bookman Old Style" w:hAnsi="Bookman Old Style"/>
          <w:sz w:val="23"/>
          <w:szCs w:val="23"/>
        </w:rPr>
        <w:t xml:space="preserve">The statements showing the value of existing commitments and on-going works as well as the stipulated period of completion remaining for each of the works listed should be countersigned by the Employer in charge, </w:t>
      </w:r>
      <w:r w:rsidRPr="00043BE4">
        <w:rPr>
          <w:rFonts w:ascii="Bookman Old Style" w:hAnsi="Bookman Old Style"/>
          <w:b/>
          <w:sz w:val="23"/>
          <w:szCs w:val="23"/>
        </w:rPr>
        <w:t>not below the rank of an Executive Engineer or equivalent</w:t>
      </w:r>
      <w:r w:rsidRPr="00043BE4">
        <w:rPr>
          <w:rFonts w:ascii="Bookman Old Style" w:hAnsi="Bookman Old Style"/>
        </w:rPr>
        <w:t>.</w:t>
      </w:r>
    </w:p>
    <w:p w14:paraId="30C700A7" w14:textId="77777777" w:rsidR="00B75AF2" w:rsidRPr="00043BE4" w:rsidRDefault="00B75AF2" w:rsidP="00B75AF2">
      <w:pPr>
        <w:jc w:val="both"/>
        <w:rPr>
          <w:rFonts w:ascii="Bookman Old Style" w:hAnsi="Bookman Old Style"/>
          <w:b/>
        </w:rPr>
      </w:pPr>
      <w:r w:rsidRPr="00043BE4">
        <w:rPr>
          <w:rFonts w:ascii="Bookman Old Style" w:hAnsi="Bookman Old Style"/>
          <w:b/>
        </w:rPr>
        <w:t xml:space="preserve">                                             OR </w:t>
      </w:r>
    </w:p>
    <w:p w14:paraId="5D70E022" w14:textId="77777777" w:rsidR="00B75AF2" w:rsidRPr="00043BE4" w:rsidRDefault="00B75AF2" w:rsidP="00B75AF2">
      <w:pPr>
        <w:pStyle w:val="ListParagraph"/>
        <w:ind w:left="1026"/>
        <w:jc w:val="both"/>
        <w:rPr>
          <w:rFonts w:ascii="Bookman Old Style" w:hAnsi="Bookman Old Style"/>
        </w:rPr>
      </w:pPr>
      <w:r w:rsidRPr="00043BE4">
        <w:rPr>
          <w:rFonts w:ascii="Bookman Old Style" w:hAnsi="Bookman Old Style"/>
          <w:sz w:val="23"/>
          <w:szCs w:val="23"/>
        </w:rPr>
        <w:t xml:space="preserve">The statements showing the value of existing commitments and       on-going works as well as the stipulated period of completion remaining for each of the works listed should be verified and </w:t>
      </w:r>
      <w:r w:rsidRPr="00043BE4">
        <w:rPr>
          <w:rFonts w:ascii="Bookman Old Style" w:hAnsi="Bookman Old Style"/>
          <w:b/>
          <w:sz w:val="23"/>
          <w:szCs w:val="23"/>
        </w:rPr>
        <w:t>certified by Chartered Accountant/Cost Auditor</w:t>
      </w:r>
      <w:r w:rsidRPr="00043BE4">
        <w:rPr>
          <w:rFonts w:ascii="Bookman Old Style" w:hAnsi="Bookman Old Style"/>
          <w:sz w:val="23"/>
          <w:szCs w:val="23"/>
        </w:rPr>
        <w:t>.  However, the Bidder has to upload the PO/Work Award copies for existing commitments and     on-going works</w:t>
      </w:r>
      <w:r w:rsidRPr="00043BE4">
        <w:rPr>
          <w:rFonts w:ascii="Bookman Old Style" w:hAnsi="Bookman Old Style"/>
        </w:rPr>
        <w:t>.</w:t>
      </w:r>
      <w:r w:rsidRPr="00043BE4">
        <w:rPr>
          <w:rFonts w:ascii="Bookman Old Style" w:hAnsi="Bookman Old Style"/>
        </w:rPr>
        <w:tab/>
      </w:r>
    </w:p>
    <w:p w14:paraId="4E534D8B" w14:textId="77777777" w:rsidR="00B75AF2" w:rsidRPr="00043BE4" w:rsidRDefault="00B75AF2" w:rsidP="00B75AF2">
      <w:pPr>
        <w:pStyle w:val="ListParagraph"/>
        <w:numPr>
          <w:ilvl w:val="0"/>
          <w:numId w:val="196"/>
        </w:numPr>
        <w:spacing w:line="240" w:lineRule="auto"/>
        <w:ind w:left="1026" w:hanging="142"/>
        <w:jc w:val="both"/>
        <w:rPr>
          <w:rFonts w:ascii="Bookman Old Style" w:hAnsi="Bookman Old Style"/>
        </w:rPr>
      </w:pPr>
      <w:r w:rsidRPr="00043BE4">
        <w:rPr>
          <w:rFonts w:ascii="Bookman Old Style" w:hAnsi="Bookman Old Style"/>
          <w:sz w:val="23"/>
          <w:szCs w:val="23"/>
        </w:rPr>
        <w:t xml:space="preserve">A </w:t>
      </w:r>
      <w:r w:rsidRPr="00043BE4">
        <w:rPr>
          <w:rFonts w:ascii="Bookman Old Style" w:hAnsi="Bookman Old Style"/>
          <w:b/>
          <w:sz w:val="23"/>
          <w:szCs w:val="23"/>
        </w:rPr>
        <w:t>self-declaration</w:t>
      </w:r>
      <w:r w:rsidRPr="00043BE4">
        <w:rPr>
          <w:rFonts w:ascii="Bookman Old Style" w:hAnsi="Bookman Old Style"/>
          <w:sz w:val="23"/>
          <w:szCs w:val="23"/>
        </w:rPr>
        <w:t xml:space="preserve"> is to be uploaded by the Bidder stating that, "</w:t>
      </w:r>
      <w:r w:rsidRPr="00043BE4">
        <w:rPr>
          <w:rFonts w:ascii="Bookman Old Style" w:hAnsi="Bookman Old Style"/>
          <w:i/>
          <w:sz w:val="23"/>
          <w:szCs w:val="23"/>
        </w:rPr>
        <w:t>the information with regard to Assessed available tender capacity (Works on Hand) furnished are correct</w:t>
      </w:r>
      <w:r w:rsidRPr="00043BE4">
        <w:rPr>
          <w:rFonts w:ascii="Bookman Old Style" w:hAnsi="Bookman Old Style"/>
          <w:sz w:val="23"/>
          <w:szCs w:val="23"/>
        </w:rPr>
        <w:t>"</w:t>
      </w:r>
      <w:r w:rsidRPr="00043BE4">
        <w:rPr>
          <w:rFonts w:ascii="Bookman Old Style" w:hAnsi="Bookman Old Style"/>
        </w:rPr>
        <w:t>.</w:t>
      </w:r>
    </w:p>
    <w:p w14:paraId="6CD2BB7D" w14:textId="77777777" w:rsidR="00B75AF2" w:rsidRPr="00043BE4" w:rsidRDefault="00B75AF2" w:rsidP="00B75AF2">
      <w:pPr>
        <w:pStyle w:val="ListParagraph"/>
        <w:numPr>
          <w:ilvl w:val="0"/>
          <w:numId w:val="196"/>
        </w:numPr>
        <w:spacing w:line="240" w:lineRule="auto"/>
        <w:ind w:left="1026" w:hanging="142"/>
        <w:jc w:val="both"/>
        <w:rPr>
          <w:rFonts w:ascii="Bookman Old Style" w:hAnsi="Bookman Old Style"/>
        </w:rPr>
      </w:pPr>
      <w:r w:rsidRPr="00043BE4">
        <w:rPr>
          <w:rFonts w:ascii="Bookman Old Style" w:hAnsi="Bookman Old Style"/>
        </w:rPr>
        <w:t xml:space="preserve">Bidder Shall furnish certificate from Charted Accountants for split up details of </w:t>
      </w:r>
      <w:r>
        <w:rPr>
          <w:rFonts w:ascii="Bookman Old Style" w:hAnsi="Bookman Old Style"/>
        </w:rPr>
        <w:t xml:space="preserve"> Ex-works values and </w:t>
      </w:r>
      <w:r w:rsidRPr="00043BE4">
        <w:rPr>
          <w:rFonts w:ascii="Bookman Old Style" w:hAnsi="Bookman Old Style"/>
        </w:rPr>
        <w:t xml:space="preserve">GST </w:t>
      </w:r>
      <w:r>
        <w:rPr>
          <w:rFonts w:ascii="Bookman Old Style" w:hAnsi="Bookman Old Style"/>
        </w:rPr>
        <w:t xml:space="preserve">of contract values of the works </w:t>
      </w:r>
      <w:r w:rsidRPr="00043BE4">
        <w:rPr>
          <w:rFonts w:ascii="Bookman Old Style" w:hAnsi="Bookman Old Style"/>
        </w:rPr>
        <w:t xml:space="preserve">in the prescribed format as </w:t>
      </w:r>
      <w:r>
        <w:rPr>
          <w:rFonts w:ascii="Bookman Old Style" w:hAnsi="Bookman Old Style"/>
        </w:rPr>
        <w:t>at Clause No. 1.5 of Section-3:Qualification Information.</w:t>
      </w: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lastRenderedPageBreak/>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392FC2C" w14:textId="5465E6E7" w:rsidR="00C14F31" w:rsidRPr="00C14F31" w:rsidRDefault="00443E19" w:rsidP="00C14F31">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C14F31">
        <w:rPr>
          <w:rFonts w:ascii="Bookman Old Style" w:hAnsi="Bookman Old Style" w:cs="Times New Roman"/>
          <w:bCs/>
          <w:sz w:val="24"/>
          <w:szCs w:val="24"/>
        </w:rPr>
        <w:t xml:space="preserve">Valid </w:t>
      </w:r>
      <w:r w:rsidRPr="00C14F31">
        <w:rPr>
          <w:rFonts w:ascii="Bookman Old Style" w:hAnsi="Bookman Old Style" w:cs="Times New Roman"/>
          <w:sz w:val="24"/>
          <w:szCs w:val="24"/>
        </w:rPr>
        <w:t>Super</w:t>
      </w:r>
      <w:r w:rsidRPr="00C14F31">
        <w:rPr>
          <w:rFonts w:ascii="Bookman Old Style" w:hAnsi="Bookman Old Style" w:cs="Times New Roman"/>
          <w:bCs/>
          <w:sz w:val="24"/>
          <w:szCs w:val="24"/>
        </w:rPr>
        <w:t xml:space="preserve"> Grade Electrical Contractor’s License of both Lead Bidder &amp; Consortium partner (in case of Consortium) issued by the Govt. of Karnataka as on the date of bid submission</w:t>
      </w:r>
      <w:r w:rsidR="00C14F31" w:rsidRPr="00C14F31">
        <w:rPr>
          <w:rFonts w:ascii="Bookman Old Style" w:hAnsi="Bookman Old Style" w:cs="Times New Roman"/>
          <w:bCs/>
          <w:sz w:val="24"/>
          <w:szCs w:val="24"/>
        </w:rPr>
        <w:t xml:space="preserve"> </w:t>
      </w:r>
      <w:r w:rsidRPr="00C14F31">
        <w:rPr>
          <w:rFonts w:ascii="Bookman Old Style" w:hAnsi="Bookman Old Style" w:cs="Times New Roman"/>
          <w:bCs/>
          <w:sz w:val="24"/>
          <w:szCs w:val="24"/>
        </w:rPr>
        <w:t xml:space="preserve"> </w:t>
      </w:r>
      <w:r w:rsidR="00C14F31" w:rsidRPr="00C14F31">
        <w:rPr>
          <w:rFonts w:ascii="Bookman Old Style" w:hAnsi="Bookman Old Style"/>
          <w:b/>
          <w:sz w:val="24"/>
          <w:szCs w:val="24"/>
        </w:rPr>
        <w:t xml:space="preserve">OR </w:t>
      </w:r>
      <w:r w:rsidR="00C14F31" w:rsidRPr="00C14F31">
        <w:rPr>
          <w:rFonts w:ascii="Bookman Old Style" w:hAnsi="Bookman Old Style"/>
          <w:bCs/>
          <w:sz w:val="24"/>
          <w:szCs w:val="24"/>
        </w:rPr>
        <w:t xml:space="preserve">Valid Form J-1 Verification letter issued by the Chief Electrical Inspectorate, Govt of Karnataka to other St ate Electrical Contractor License Holder for the highest system voltage specified in the tendered work, </w:t>
      </w:r>
      <w:r w:rsidRPr="00C14F31">
        <w:rPr>
          <w:rFonts w:ascii="Bookman Old Style" w:hAnsi="Bookman Old Style" w:cs="Times New Roman"/>
          <w:bCs/>
          <w:sz w:val="24"/>
          <w:szCs w:val="24"/>
        </w:rPr>
        <w:t>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8"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lastRenderedPageBreak/>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w:t>
      </w:r>
      <w:r w:rsidRPr="00827022">
        <w:rPr>
          <w:rFonts w:ascii="Bookman Old Style" w:hAnsi="Bookman Old Style"/>
          <w:sz w:val="24"/>
          <w:szCs w:val="24"/>
        </w:rPr>
        <w:lastRenderedPageBreak/>
        <w:t xml:space="preserve">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lastRenderedPageBreak/>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lastRenderedPageBreak/>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lastRenderedPageBreak/>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w:t>
      </w:r>
      <w:r w:rsidRPr="00827022">
        <w:rPr>
          <w:rFonts w:ascii="Bookman Old Style" w:hAnsi="Bookman Old Style" w:cs="Times New Roman"/>
          <w:sz w:val="24"/>
          <w:szCs w:val="24"/>
        </w:rPr>
        <w:lastRenderedPageBreak/>
        <w:t>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lastRenderedPageBreak/>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w:t>
      </w:r>
      <w:r w:rsidRPr="00827022">
        <w:rPr>
          <w:rFonts w:ascii="Bookman Old Style" w:hAnsi="Bookman Old Style" w:cs="Times New Roman"/>
          <w:sz w:val="24"/>
          <w:szCs w:val="24"/>
        </w:rPr>
        <w:lastRenderedPageBreak/>
        <w:t>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It is obligatory that the Bidders shall avail centralized shipping arrangements through the “chartering Wing viz., 'TRANSCHART' of Ministry of Surface Transport, Govt. of India or otherwise the Bidders shall obtain on their own 'No objection </w:t>
      </w:r>
      <w:r w:rsidRPr="00827022">
        <w:rPr>
          <w:rFonts w:ascii="Bookman Old Style" w:hAnsi="Bookman Old Style" w:cs="Times New Roman"/>
          <w:sz w:val="24"/>
          <w:szCs w:val="24"/>
        </w:rPr>
        <w:lastRenderedPageBreak/>
        <w:t>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lastRenderedPageBreak/>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w:t>
      </w:r>
      <w:r w:rsidRPr="00827022">
        <w:rPr>
          <w:rFonts w:ascii="Bookman Old Style" w:hAnsi="Bookman Old Style" w:cs="Times New Roman"/>
        </w:rPr>
        <w:lastRenderedPageBreak/>
        <w:t xml:space="preserve">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w:t>
      </w:r>
      <w:r w:rsidR="00DE5AD4" w:rsidRPr="00DE5AD4">
        <w:rPr>
          <w:rFonts w:ascii="Bookman Old Style" w:hAnsi="Bookman Old Style" w:cs="Times New Roman"/>
          <w:sz w:val="24"/>
          <w:szCs w:val="32"/>
        </w:rPr>
        <w:lastRenderedPageBreak/>
        <w:t>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KPTCL reserves the right to choose one or more of the Vendors out of the Vendors indicated by the Successful Bidder or indicate any other vendor at its </w:t>
      </w:r>
      <w:r w:rsidRPr="00827022">
        <w:rPr>
          <w:rFonts w:ascii="Bookman Old Style" w:hAnsi="Bookman Old Style" w:cs="Times New Roman"/>
          <w:b/>
          <w:sz w:val="24"/>
          <w:szCs w:val="24"/>
        </w:rPr>
        <w:lastRenderedPageBreak/>
        <w:t>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5FFB1CA6"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F67118">
        <w:rPr>
          <w:rFonts w:ascii="Bookman Old Style" w:hAnsi="Bookman Old Style"/>
          <w:b/>
          <w:sz w:val="24"/>
          <w:szCs w:val="24"/>
        </w:rPr>
        <w:t>21,</w:t>
      </w:r>
      <w:r w:rsidR="005D6A06">
        <w:rPr>
          <w:rFonts w:ascii="Bookman Old Style" w:hAnsi="Bookman Old Style"/>
          <w:b/>
          <w:sz w:val="24"/>
          <w:szCs w:val="24"/>
        </w:rPr>
        <w:t>630</w:t>
      </w:r>
      <w:r w:rsidR="00AF2B92">
        <w:rPr>
          <w:rFonts w:ascii="Bookman Old Style" w:hAnsi="Bookman Old Style"/>
          <w:b/>
          <w:sz w:val="24"/>
          <w:szCs w:val="24"/>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in the form of Insurance Surety Bond (ISB) issued by Insurance Company authorized by Insurance Regulatory and Development Authority of 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Chief Engineer, Electy., 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lastRenderedPageBreak/>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w:t>
      </w:r>
      <w:r w:rsidRPr="00827022">
        <w:rPr>
          <w:rFonts w:ascii="Bookman Old Style" w:hAnsi="Bookman Old Style"/>
          <w:sz w:val="24"/>
          <w:szCs w:val="24"/>
        </w:rPr>
        <w:lastRenderedPageBreak/>
        <w:t>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The Employer may at his discretion, extend the deadline for submission of tenders by issuing an amendment in accordance with Clause 9of ITT, in which case all rights and </w:t>
      </w:r>
      <w:r w:rsidRPr="00827022">
        <w:rPr>
          <w:rFonts w:ascii="Bookman Old Style" w:hAnsi="Bookman Old Style"/>
          <w:sz w:val="24"/>
          <w:szCs w:val="24"/>
        </w:rPr>
        <w:lastRenderedPageBreak/>
        <w:t>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lastRenderedPageBreak/>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w:t>
      </w:r>
      <w:r w:rsidRPr="00827022">
        <w:rPr>
          <w:rFonts w:ascii="Bookman Old Style" w:hAnsi="Bookman Old Style" w:cs="Times New Roman"/>
          <w:sz w:val="24"/>
          <w:szCs w:val="24"/>
        </w:rPr>
        <w:lastRenderedPageBreak/>
        <w:t>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w:t>
      </w:r>
      <w:r w:rsidRPr="00827022">
        <w:rPr>
          <w:rFonts w:ascii="Bookman Old Style" w:hAnsi="Bookman Old Style"/>
          <w:sz w:val="24"/>
          <w:szCs w:val="24"/>
        </w:rPr>
        <w:lastRenderedPageBreak/>
        <w:t xml:space="preserve">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lastRenderedPageBreak/>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 xml:space="preserve">+nnFn,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w:t>
      </w:r>
      <w:r w:rsidRPr="00827022">
        <w:rPr>
          <w:rFonts w:ascii="Bookman Old Style" w:hAnsi="Bookman Old Style" w:cs="Times New Roman"/>
          <w:sz w:val="24"/>
          <w:szCs w:val="24"/>
        </w:rPr>
        <w:lastRenderedPageBreak/>
        <w:t>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 xml:space="preserve">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w:t>
      </w:r>
      <w:r w:rsidRPr="00827022">
        <w:rPr>
          <w:rFonts w:ascii="Bookman Old Style" w:hAnsi="Bookman Old Style"/>
          <w:sz w:val="24"/>
          <w:szCs w:val="24"/>
        </w:rPr>
        <w:lastRenderedPageBreak/>
        <w:t>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lastRenderedPageBreak/>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lastRenderedPageBreak/>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w:t>
      </w:r>
      <w:r w:rsidRPr="00827022">
        <w:rPr>
          <w:rFonts w:ascii="Bookman Old Style" w:hAnsi="Bookman Old Style"/>
          <w:sz w:val="24"/>
          <w:szCs w:val="24"/>
        </w:rPr>
        <w:lastRenderedPageBreak/>
        <w:t xml:space="preserve">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lastRenderedPageBreak/>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43724099" r:id="rId19"/>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43724100" r:id="rId20"/>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1"/>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2"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3"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43724101" r:id="rId24"/>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43724102" r:id="rId25"/>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43724103" r:id="rId26"/>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43724104" r:id="rId27"/>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8"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43724105" r:id="rId29"/>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43724106" r:id="rId30"/>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43724107" r:id="rId31"/>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43724108" r:id="rId32"/>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DE00" w14:textId="77777777" w:rsidR="00AC572B" w:rsidRDefault="00AC572B">
      <w:pPr>
        <w:spacing w:after="0" w:line="240" w:lineRule="auto"/>
      </w:pPr>
      <w:r>
        <w:separator/>
      </w:r>
    </w:p>
  </w:endnote>
  <w:endnote w:type="continuationSeparator" w:id="0">
    <w:p w14:paraId="29B67D97" w14:textId="77777777" w:rsidR="00AC572B" w:rsidRDefault="00AC5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BA5F5" w14:textId="77777777" w:rsidR="00AC572B" w:rsidRDefault="00AC572B">
      <w:pPr>
        <w:spacing w:after="0" w:line="240" w:lineRule="auto"/>
      </w:pPr>
      <w:r>
        <w:separator/>
      </w:r>
    </w:p>
  </w:footnote>
  <w:footnote w:type="continuationSeparator" w:id="0">
    <w:p w14:paraId="0A1EA8AD" w14:textId="77777777" w:rsidR="00AC572B" w:rsidRDefault="00AC57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1"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6"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9"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0"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1"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5"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6"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9"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0"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1"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2"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8"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1"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4"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9"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0"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3"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5"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6"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7"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8"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10"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2"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3"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4"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5"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7"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2"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4"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5"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6"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7"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8"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9"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0"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2"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3"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4"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7"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0"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5"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6"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9"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3"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9"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0"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3"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8"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9"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0"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1"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6"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9"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0"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1"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2"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3"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5"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9"/>
  </w:num>
  <w:num w:numId="2" w16cid:durableId="487747702">
    <w:abstractNumId w:val="169"/>
  </w:num>
  <w:num w:numId="3" w16cid:durableId="1812360268">
    <w:abstractNumId w:val="76"/>
  </w:num>
  <w:num w:numId="4" w16cid:durableId="614482799">
    <w:abstractNumId w:val="153"/>
  </w:num>
  <w:num w:numId="5" w16cid:durableId="1883318984">
    <w:abstractNumId w:val="72"/>
  </w:num>
  <w:num w:numId="6" w16cid:durableId="601298753">
    <w:abstractNumId w:val="146"/>
  </w:num>
  <w:num w:numId="7" w16cid:durableId="887254689">
    <w:abstractNumId w:val="184"/>
  </w:num>
  <w:num w:numId="8" w16cid:durableId="173762155">
    <w:abstractNumId w:val="60"/>
  </w:num>
  <w:num w:numId="9" w16cid:durableId="428895987">
    <w:abstractNumId w:val="182"/>
  </w:num>
  <w:num w:numId="10" w16cid:durableId="1588267437">
    <w:abstractNumId w:val="110"/>
  </w:num>
  <w:num w:numId="11" w16cid:durableId="1218512175">
    <w:abstractNumId w:val="13"/>
  </w:num>
  <w:num w:numId="12" w16cid:durableId="547038416">
    <w:abstractNumId w:val="134"/>
  </w:num>
  <w:num w:numId="13" w16cid:durableId="774594731">
    <w:abstractNumId w:val="45"/>
  </w:num>
  <w:num w:numId="14" w16cid:durableId="617760279">
    <w:abstractNumId w:val="61"/>
  </w:num>
  <w:num w:numId="15" w16cid:durableId="1939827278">
    <w:abstractNumId w:val="180"/>
  </w:num>
  <w:num w:numId="16" w16cid:durableId="243346548">
    <w:abstractNumId w:val="120"/>
  </w:num>
  <w:num w:numId="17" w16cid:durableId="1861511162">
    <w:abstractNumId w:val="128"/>
  </w:num>
  <w:num w:numId="18" w16cid:durableId="186256632">
    <w:abstractNumId w:val="70"/>
  </w:num>
  <w:num w:numId="19" w16cid:durableId="1055271857">
    <w:abstractNumId w:val="30"/>
  </w:num>
  <w:num w:numId="20" w16cid:durableId="1008488155">
    <w:abstractNumId w:val="37"/>
  </w:num>
  <w:num w:numId="21" w16cid:durableId="187835438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3"/>
  </w:num>
  <w:num w:numId="24" w16cid:durableId="1788347715">
    <w:abstractNumId w:val="71"/>
  </w:num>
  <w:num w:numId="25" w16cid:durableId="103841388">
    <w:abstractNumId w:val="28"/>
  </w:num>
  <w:num w:numId="26" w16cid:durableId="588152340">
    <w:abstractNumId w:val="100"/>
  </w:num>
  <w:num w:numId="27" w16cid:durableId="1887375452">
    <w:abstractNumId w:val="152"/>
  </w:num>
  <w:num w:numId="28" w16cid:durableId="1405185080">
    <w:abstractNumId w:val="140"/>
  </w:num>
  <w:num w:numId="29" w16cid:durableId="675231356">
    <w:abstractNumId w:val="10"/>
  </w:num>
  <w:num w:numId="30" w16cid:durableId="126819532">
    <w:abstractNumId w:val="94"/>
  </w:num>
  <w:num w:numId="31" w16cid:durableId="749234617">
    <w:abstractNumId w:val="147"/>
  </w:num>
  <w:num w:numId="32" w16cid:durableId="2122213931">
    <w:abstractNumId w:val="102"/>
  </w:num>
  <w:num w:numId="33" w16cid:durableId="221721574">
    <w:abstractNumId w:val="54"/>
  </w:num>
  <w:num w:numId="34" w16cid:durableId="560483902">
    <w:abstractNumId w:val="133"/>
  </w:num>
  <w:num w:numId="35" w16cid:durableId="655501890">
    <w:abstractNumId w:val="149"/>
  </w:num>
  <w:num w:numId="36" w16cid:durableId="1915554226">
    <w:abstractNumId w:val="29"/>
  </w:num>
  <w:num w:numId="37" w16cid:durableId="1327123478">
    <w:abstractNumId w:val="31"/>
  </w:num>
  <w:num w:numId="38" w16cid:durableId="2049791441">
    <w:abstractNumId w:val="79"/>
  </w:num>
  <w:num w:numId="39" w16cid:durableId="1158226187">
    <w:abstractNumId w:val="131"/>
  </w:num>
  <w:num w:numId="40" w16cid:durableId="742408040">
    <w:abstractNumId w:val="78"/>
  </w:num>
  <w:num w:numId="41" w16cid:durableId="238563729">
    <w:abstractNumId w:val="18"/>
  </w:num>
  <w:num w:numId="42" w16cid:durableId="1870873169">
    <w:abstractNumId w:val="188"/>
  </w:num>
  <w:num w:numId="43" w16cid:durableId="1334143771">
    <w:abstractNumId w:val="83"/>
  </w:num>
  <w:num w:numId="44" w16cid:durableId="1866669709">
    <w:abstractNumId w:val="12"/>
  </w:num>
  <w:num w:numId="45" w16cid:durableId="1880429944">
    <w:abstractNumId w:val="43"/>
  </w:num>
  <w:num w:numId="46" w16cid:durableId="164832805">
    <w:abstractNumId w:val="156"/>
  </w:num>
  <w:num w:numId="47" w16cid:durableId="1265765205">
    <w:abstractNumId w:val="167"/>
  </w:num>
  <w:num w:numId="48" w16cid:durableId="383024161">
    <w:abstractNumId w:val="168"/>
  </w:num>
  <w:num w:numId="49" w16cid:durableId="1085881346">
    <w:abstractNumId w:val="155"/>
  </w:num>
  <w:num w:numId="50" w16cid:durableId="1347907398">
    <w:abstractNumId w:val="0"/>
  </w:num>
  <w:num w:numId="51" w16cid:durableId="389378147">
    <w:abstractNumId w:val="160"/>
  </w:num>
  <w:num w:numId="52" w16cid:durableId="1193570741">
    <w:abstractNumId w:val="34"/>
  </w:num>
  <w:num w:numId="53" w16cid:durableId="388505992">
    <w:abstractNumId w:val="124"/>
  </w:num>
  <w:num w:numId="54" w16cid:durableId="834221462">
    <w:abstractNumId w:val="119"/>
  </w:num>
  <w:num w:numId="55" w16cid:durableId="1197506212">
    <w:abstractNumId w:val="47"/>
  </w:num>
  <w:num w:numId="56" w16cid:durableId="46271033">
    <w:abstractNumId w:val="107"/>
  </w:num>
  <w:num w:numId="57" w16cid:durableId="1090658507">
    <w:abstractNumId w:val="20"/>
  </w:num>
  <w:num w:numId="58" w16cid:durableId="281883055">
    <w:abstractNumId w:val="1"/>
  </w:num>
  <w:num w:numId="59" w16cid:durableId="724719929">
    <w:abstractNumId w:val="195"/>
  </w:num>
  <w:num w:numId="60" w16cid:durableId="1817263857">
    <w:abstractNumId w:val="126"/>
  </w:num>
  <w:num w:numId="61" w16cid:durableId="695159147">
    <w:abstractNumId w:val="69"/>
  </w:num>
  <w:num w:numId="62" w16cid:durableId="1134566491">
    <w:abstractNumId w:val="190"/>
  </w:num>
  <w:num w:numId="63" w16cid:durableId="1596595895">
    <w:abstractNumId w:val="52"/>
  </w:num>
  <w:num w:numId="64" w16cid:durableId="2078238049">
    <w:abstractNumId w:val="87"/>
  </w:num>
  <w:num w:numId="65" w16cid:durableId="405540207">
    <w:abstractNumId w:val="21"/>
  </w:num>
  <w:num w:numId="66" w16cid:durableId="589195554">
    <w:abstractNumId w:val="189"/>
  </w:num>
  <w:num w:numId="67" w16cid:durableId="1380855900">
    <w:abstractNumId w:val="63"/>
  </w:num>
  <w:num w:numId="68" w16cid:durableId="441997576">
    <w:abstractNumId w:val="135"/>
  </w:num>
  <w:num w:numId="69" w16cid:durableId="1667512937">
    <w:abstractNumId w:val="15"/>
  </w:num>
  <w:num w:numId="70" w16cid:durableId="1902516060">
    <w:abstractNumId w:val="144"/>
  </w:num>
  <w:num w:numId="71" w16cid:durableId="679551391">
    <w:abstractNumId w:val="127"/>
  </w:num>
  <w:num w:numId="72" w16cid:durableId="1490442538">
    <w:abstractNumId w:val="89"/>
  </w:num>
  <w:num w:numId="73" w16cid:durableId="233664890">
    <w:abstractNumId w:val="59"/>
  </w:num>
  <w:num w:numId="74" w16cid:durableId="257641030">
    <w:abstractNumId w:val="8"/>
  </w:num>
  <w:num w:numId="75" w16cid:durableId="242305737">
    <w:abstractNumId w:val="24"/>
  </w:num>
  <w:num w:numId="76" w16cid:durableId="1749183486">
    <w:abstractNumId w:val="57"/>
  </w:num>
  <w:num w:numId="77" w16cid:durableId="1873108207">
    <w:abstractNumId w:val="91"/>
  </w:num>
  <w:num w:numId="78" w16cid:durableId="639843281">
    <w:abstractNumId w:val="136"/>
  </w:num>
  <w:num w:numId="79" w16cid:durableId="858087567">
    <w:abstractNumId w:val="193"/>
  </w:num>
  <w:num w:numId="80" w16cid:durableId="708841179">
    <w:abstractNumId w:val="176"/>
  </w:num>
  <w:num w:numId="81" w16cid:durableId="1547452442">
    <w:abstractNumId w:val="64"/>
  </w:num>
  <w:num w:numId="82" w16cid:durableId="1264073521">
    <w:abstractNumId w:val="53"/>
  </w:num>
  <w:num w:numId="83" w16cid:durableId="1601379125">
    <w:abstractNumId w:val="162"/>
  </w:num>
  <w:num w:numId="84" w16cid:durableId="1323893175">
    <w:abstractNumId w:val="104"/>
  </w:num>
  <w:num w:numId="85" w16cid:durableId="930967755">
    <w:abstractNumId w:val="51"/>
  </w:num>
  <w:num w:numId="86" w16cid:durableId="962150959">
    <w:abstractNumId w:val="48"/>
  </w:num>
  <w:num w:numId="87" w16cid:durableId="1792939403">
    <w:abstractNumId w:val="32"/>
  </w:num>
  <w:num w:numId="88" w16cid:durableId="297299741">
    <w:abstractNumId w:val="171"/>
  </w:num>
  <w:num w:numId="89" w16cid:durableId="2084520361">
    <w:abstractNumId w:val="145"/>
  </w:num>
  <w:num w:numId="90" w16cid:durableId="658004592">
    <w:abstractNumId w:val="191"/>
  </w:num>
  <w:num w:numId="91" w16cid:durableId="1143080589">
    <w:abstractNumId w:val="108"/>
  </w:num>
  <w:num w:numId="92" w16cid:durableId="1559323512">
    <w:abstractNumId w:val="163"/>
  </w:num>
  <w:num w:numId="93" w16cid:durableId="1929803288">
    <w:abstractNumId w:val="166"/>
  </w:num>
  <w:num w:numId="94" w16cid:durableId="546070874">
    <w:abstractNumId w:val="181"/>
  </w:num>
  <w:num w:numId="95" w16cid:durableId="80954849">
    <w:abstractNumId w:val="151"/>
  </w:num>
  <w:num w:numId="96" w16cid:durableId="1250239274">
    <w:abstractNumId w:val="148"/>
  </w:num>
  <w:num w:numId="97" w16cid:durableId="1466654889">
    <w:abstractNumId w:val="112"/>
  </w:num>
  <w:num w:numId="98" w16cid:durableId="568808805">
    <w:abstractNumId w:val="157"/>
  </w:num>
  <w:num w:numId="99" w16cid:durableId="1808933947">
    <w:abstractNumId w:val="65"/>
  </w:num>
  <w:num w:numId="100" w16cid:durableId="1490487680">
    <w:abstractNumId w:val="4"/>
  </w:num>
  <w:num w:numId="101" w16cid:durableId="734472129">
    <w:abstractNumId w:val="33"/>
  </w:num>
  <w:num w:numId="102" w16cid:durableId="1868064085">
    <w:abstractNumId w:val="80"/>
  </w:num>
  <w:num w:numId="103" w16cid:durableId="617184446">
    <w:abstractNumId w:val="137"/>
  </w:num>
  <w:num w:numId="104" w16cid:durableId="1513686789">
    <w:abstractNumId w:val="170"/>
  </w:num>
  <w:num w:numId="105" w16cid:durableId="1503200590">
    <w:abstractNumId w:val="142"/>
  </w:num>
  <w:num w:numId="106" w16cid:durableId="671298777">
    <w:abstractNumId w:val="38"/>
  </w:num>
  <w:num w:numId="107" w16cid:durableId="9189748">
    <w:abstractNumId w:val="67"/>
  </w:num>
  <w:num w:numId="108" w16cid:durableId="305742973">
    <w:abstractNumId w:val="174"/>
  </w:num>
  <w:num w:numId="109" w16cid:durableId="1503082524">
    <w:abstractNumId w:val="165"/>
  </w:num>
  <w:num w:numId="110" w16cid:durableId="1945112143">
    <w:abstractNumId w:val="27"/>
  </w:num>
  <w:num w:numId="111" w16cid:durableId="2074346288">
    <w:abstractNumId w:val="101"/>
  </w:num>
  <w:num w:numId="112" w16cid:durableId="848835708">
    <w:abstractNumId w:val="84"/>
  </w:num>
  <w:num w:numId="113" w16cid:durableId="1045064871">
    <w:abstractNumId w:val="105"/>
  </w:num>
  <w:num w:numId="114" w16cid:durableId="612369796">
    <w:abstractNumId w:val="36"/>
  </w:num>
  <w:num w:numId="115" w16cid:durableId="1158226944">
    <w:abstractNumId w:val="50"/>
  </w:num>
  <w:num w:numId="116" w16cid:durableId="2006591457">
    <w:abstractNumId w:val="99"/>
  </w:num>
  <w:num w:numId="117" w16cid:durableId="980814626">
    <w:abstractNumId w:val="130"/>
  </w:num>
  <w:num w:numId="118" w16cid:durableId="1043285057">
    <w:abstractNumId w:val="118"/>
  </w:num>
  <w:num w:numId="119" w16cid:durableId="401684949">
    <w:abstractNumId w:val="178"/>
  </w:num>
  <w:num w:numId="120" w16cid:durableId="722683166">
    <w:abstractNumId w:val="179"/>
  </w:num>
  <w:num w:numId="121" w16cid:durableId="895312500">
    <w:abstractNumId w:val="139"/>
  </w:num>
  <w:num w:numId="122" w16cid:durableId="1264267675">
    <w:abstractNumId w:val="68"/>
  </w:num>
  <w:num w:numId="123" w16cid:durableId="1658194304">
    <w:abstractNumId w:val="2"/>
  </w:num>
  <w:num w:numId="124" w16cid:durableId="391931935">
    <w:abstractNumId w:val="58"/>
  </w:num>
  <w:num w:numId="125" w16cid:durableId="1797521841">
    <w:abstractNumId w:val="74"/>
  </w:num>
  <w:num w:numId="126" w16cid:durableId="936015536">
    <w:abstractNumId w:val="117"/>
  </w:num>
  <w:num w:numId="127" w16cid:durableId="321735534">
    <w:abstractNumId w:val="66"/>
  </w:num>
  <w:num w:numId="128" w16cid:durableId="2032875517">
    <w:abstractNumId w:val="164"/>
  </w:num>
  <w:num w:numId="129" w16cid:durableId="1659768093">
    <w:abstractNumId w:val="55"/>
  </w:num>
  <w:num w:numId="130" w16cid:durableId="63339263">
    <w:abstractNumId w:val="111"/>
  </w:num>
  <w:num w:numId="131" w16cid:durableId="581643388">
    <w:abstractNumId w:val="35"/>
  </w:num>
  <w:num w:numId="132" w16cid:durableId="648437328">
    <w:abstractNumId w:val="194"/>
  </w:num>
  <w:num w:numId="133" w16cid:durableId="1048379868">
    <w:abstractNumId w:val="25"/>
  </w:num>
  <w:num w:numId="134" w16cid:durableId="508103818">
    <w:abstractNumId w:val="73"/>
  </w:num>
  <w:num w:numId="135" w16cid:durableId="357047509">
    <w:abstractNumId w:val="26"/>
  </w:num>
  <w:num w:numId="136" w16cid:durableId="899748867">
    <w:abstractNumId w:val="81"/>
  </w:num>
  <w:num w:numId="137" w16cid:durableId="40205720">
    <w:abstractNumId w:val="132"/>
  </w:num>
  <w:num w:numId="138" w16cid:durableId="472136104">
    <w:abstractNumId w:val="125"/>
  </w:num>
  <w:num w:numId="139" w16cid:durableId="370424730">
    <w:abstractNumId w:val="173"/>
  </w:num>
  <w:num w:numId="140" w16cid:durableId="1821262380">
    <w:abstractNumId w:val="172"/>
  </w:num>
  <w:num w:numId="141" w16cid:durableId="21291599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7"/>
  </w:num>
  <w:num w:numId="144" w16cid:durableId="1485388910">
    <w:abstractNumId w:val="161"/>
  </w:num>
  <w:num w:numId="145" w16cid:durableId="1383556560">
    <w:abstractNumId w:val="115"/>
  </w:num>
  <w:num w:numId="146" w16cid:durableId="1941909953">
    <w:abstractNumId w:val="103"/>
  </w:num>
  <w:num w:numId="147" w16cid:durableId="1208029517">
    <w:abstractNumId w:val="41"/>
  </w:num>
  <w:num w:numId="148" w16cid:durableId="1148207848">
    <w:abstractNumId w:val="123"/>
  </w:num>
  <w:num w:numId="149" w16cid:durableId="1026832458">
    <w:abstractNumId w:val="77"/>
  </w:num>
  <w:num w:numId="150" w16cid:durableId="701630162">
    <w:abstractNumId w:val="96"/>
  </w:num>
  <w:num w:numId="151" w16cid:durableId="1421684856">
    <w:abstractNumId w:val="186"/>
  </w:num>
  <w:num w:numId="152" w16cid:durableId="1804809538">
    <w:abstractNumId w:val="122"/>
  </w:num>
  <w:num w:numId="153" w16cid:durableId="1252158541">
    <w:abstractNumId w:val="5"/>
  </w:num>
  <w:num w:numId="154" w16cid:durableId="1343823465">
    <w:abstractNumId w:val="95"/>
  </w:num>
  <w:num w:numId="155" w16cid:durableId="412094365">
    <w:abstractNumId w:val="44"/>
  </w:num>
  <w:num w:numId="156" w16cid:durableId="1213420899">
    <w:abstractNumId w:val="19"/>
  </w:num>
  <w:num w:numId="157" w16cid:durableId="505020718">
    <w:abstractNumId w:val="39"/>
  </w:num>
  <w:num w:numId="158" w16cid:durableId="968701463">
    <w:abstractNumId w:val="185"/>
  </w:num>
  <w:num w:numId="159" w16cid:durableId="1307514846">
    <w:abstractNumId w:val="23"/>
  </w:num>
  <w:num w:numId="160" w16cid:durableId="1365522926">
    <w:abstractNumId w:val="106"/>
  </w:num>
  <w:num w:numId="161" w16cid:durableId="1654066880">
    <w:abstractNumId w:val="114"/>
  </w:num>
  <w:num w:numId="162" w16cid:durableId="1821000364">
    <w:abstractNumId w:val="14"/>
  </w:num>
  <w:num w:numId="163" w16cid:durableId="2006588954">
    <w:abstractNumId w:val="192"/>
  </w:num>
  <w:num w:numId="164" w16cid:durableId="2094930559">
    <w:abstractNumId w:val="138"/>
  </w:num>
  <w:num w:numId="165" w16cid:durableId="245648168">
    <w:abstractNumId w:val="42"/>
  </w:num>
  <w:num w:numId="166" w16cid:durableId="811217123">
    <w:abstractNumId w:val="150"/>
  </w:num>
  <w:num w:numId="167" w16cid:durableId="82530266">
    <w:abstractNumId w:val="82"/>
  </w:num>
  <w:num w:numId="168" w16cid:durableId="42533573">
    <w:abstractNumId w:val="86"/>
  </w:num>
  <w:num w:numId="169" w16cid:durableId="2095321853">
    <w:abstractNumId w:val="177"/>
  </w:num>
  <w:num w:numId="170" w16cid:durableId="585383014">
    <w:abstractNumId w:val="141"/>
  </w:num>
  <w:num w:numId="171" w16cid:durableId="1827479501">
    <w:abstractNumId w:val="92"/>
  </w:num>
  <w:num w:numId="172" w16cid:durableId="86970513">
    <w:abstractNumId w:val="56"/>
  </w:num>
  <w:num w:numId="173" w16cid:durableId="851652109">
    <w:abstractNumId w:val="62"/>
  </w:num>
  <w:num w:numId="174" w16cid:durableId="608708911">
    <w:abstractNumId w:val="175"/>
  </w:num>
  <w:num w:numId="175" w16cid:durableId="1718160673">
    <w:abstractNumId w:val="183"/>
  </w:num>
  <w:num w:numId="176" w16cid:durableId="1857159531">
    <w:abstractNumId w:val="7"/>
  </w:num>
  <w:num w:numId="177" w16cid:durableId="1160584724">
    <w:abstractNumId w:val="113"/>
  </w:num>
  <w:num w:numId="178" w16cid:durableId="846215644">
    <w:abstractNumId w:val="129"/>
  </w:num>
  <w:num w:numId="179" w16cid:durableId="1694961142">
    <w:abstractNumId w:val="116"/>
  </w:num>
  <w:num w:numId="180" w16cid:durableId="676004473">
    <w:abstractNumId w:val="3"/>
  </w:num>
  <w:num w:numId="181" w16cid:durableId="1304625543">
    <w:abstractNumId w:val="49"/>
  </w:num>
  <w:num w:numId="182" w16cid:durableId="180707075">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9"/>
  </w:num>
  <w:num w:numId="185" w16cid:durableId="1138492210">
    <w:abstractNumId w:val="11"/>
  </w:num>
  <w:num w:numId="186" w16cid:durableId="206532524">
    <w:abstractNumId w:val="46"/>
  </w:num>
  <w:num w:numId="187" w16cid:durableId="461920356">
    <w:abstractNumId w:val="121"/>
  </w:num>
  <w:num w:numId="188" w16cid:durableId="1490710554">
    <w:abstractNumId w:val="75"/>
  </w:num>
  <w:num w:numId="189" w16cid:durableId="893810116">
    <w:abstractNumId w:val="90"/>
  </w:num>
  <w:num w:numId="190" w16cid:durableId="1205289158">
    <w:abstractNumId w:val="98"/>
  </w:num>
  <w:num w:numId="191" w16cid:durableId="1991474373">
    <w:abstractNumId w:val="17"/>
  </w:num>
  <w:num w:numId="192" w16cid:durableId="980306895">
    <w:abstractNumId w:val="93"/>
  </w:num>
  <w:num w:numId="193" w16cid:durableId="1690833720">
    <w:abstractNumId w:val="154"/>
  </w:num>
  <w:num w:numId="194" w16cid:durableId="1826239059">
    <w:abstractNumId w:val="40"/>
  </w:num>
  <w:num w:numId="195" w16cid:durableId="1582909012">
    <w:abstractNumId w:val="88"/>
  </w:num>
  <w:num w:numId="196" w16cid:durableId="1797212773">
    <w:abstractNumId w:val="22"/>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KipnCulq2URpsgLs7ZRdIHrSmLF9gj8a6iJnilN+LUdX1a60BP3JXLh+styt1k/iSDUbTA6NEZwVpEyaS9TEsA==" w:salt="klHwGoeMtACL+7hU6di2R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04D10"/>
    <w:rsid w:val="000103ED"/>
    <w:rsid w:val="00043BB7"/>
    <w:rsid w:val="00044566"/>
    <w:rsid w:val="000459E2"/>
    <w:rsid w:val="000568B0"/>
    <w:rsid w:val="00056919"/>
    <w:rsid w:val="00066A18"/>
    <w:rsid w:val="00070036"/>
    <w:rsid w:val="00071066"/>
    <w:rsid w:val="000760B1"/>
    <w:rsid w:val="0008456A"/>
    <w:rsid w:val="000877B4"/>
    <w:rsid w:val="00097BBE"/>
    <w:rsid w:val="000A2545"/>
    <w:rsid w:val="000A662D"/>
    <w:rsid w:val="000C50F8"/>
    <w:rsid w:val="000D3D64"/>
    <w:rsid w:val="000D6629"/>
    <w:rsid w:val="000D6C94"/>
    <w:rsid w:val="000E706D"/>
    <w:rsid w:val="0010311F"/>
    <w:rsid w:val="00122657"/>
    <w:rsid w:val="00127A08"/>
    <w:rsid w:val="0015115C"/>
    <w:rsid w:val="00156E26"/>
    <w:rsid w:val="00165C66"/>
    <w:rsid w:val="0018033F"/>
    <w:rsid w:val="00202097"/>
    <w:rsid w:val="00204138"/>
    <w:rsid w:val="00220E16"/>
    <w:rsid w:val="00226DA4"/>
    <w:rsid w:val="00232D21"/>
    <w:rsid w:val="00232E21"/>
    <w:rsid w:val="00247113"/>
    <w:rsid w:val="002529A2"/>
    <w:rsid w:val="00261F69"/>
    <w:rsid w:val="00266280"/>
    <w:rsid w:val="00285821"/>
    <w:rsid w:val="002C26D3"/>
    <w:rsid w:val="002C5B97"/>
    <w:rsid w:val="002D795F"/>
    <w:rsid w:val="0031099B"/>
    <w:rsid w:val="0031379A"/>
    <w:rsid w:val="00313CD8"/>
    <w:rsid w:val="00352E20"/>
    <w:rsid w:val="00354D66"/>
    <w:rsid w:val="00365DF4"/>
    <w:rsid w:val="00383ACB"/>
    <w:rsid w:val="003952B7"/>
    <w:rsid w:val="003A0302"/>
    <w:rsid w:val="003B5C80"/>
    <w:rsid w:val="003C2308"/>
    <w:rsid w:val="003C2843"/>
    <w:rsid w:val="003D172B"/>
    <w:rsid w:val="003E5771"/>
    <w:rsid w:val="0040286D"/>
    <w:rsid w:val="00403F69"/>
    <w:rsid w:val="00414D74"/>
    <w:rsid w:val="00436EA2"/>
    <w:rsid w:val="004370E5"/>
    <w:rsid w:val="00443E19"/>
    <w:rsid w:val="00447A51"/>
    <w:rsid w:val="004614F1"/>
    <w:rsid w:val="004764E0"/>
    <w:rsid w:val="004840D4"/>
    <w:rsid w:val="0048789C"/>
    <w:rsid w:val="00497B66"/>
    <w:rsid w:val="004A4A1F"/>
    <w:rsid w:val="004B5194"/>
    <w:rsid w:val="004D216B"/>
    <w:rsid w:val="00503D59"/>
    <w:rsid w:val="00505F3E"/>
    <w:rsid w:val="00514100"/>
    <w:rsid w:val="005332EE"/>
    <w:rsid w:val="005342A7"/>
    <w:rsid w:val="0055265E"/>
    <w:rsid w:val="00570266"/>
    <w:rsid w:val="005779D8"/>
    <w:rsid w:val="005B0AA2"/>
    <w:rsid w:val="005D64EF"/>
    <w:rsid w:val="005D6A06"/>
    <w:rsid w:val="005E579B"/>
    <w:rsid w:val="005E61AB"/>
    <w:rsid w:val="005E6B38"/>
    <w:rsid w:val="00606D41"/>
    <w:rsid w:val="0061326F"/>
    <w:rsid w:val="00635C92"/>
    <w:rsid w:val="00641F38"/>
    <w:rsid w:val="00643FD2"/>
    <w:rsid w:val="00647880"/>
    <w:rsid w:val="00665269"/>
    <w:rsid w:val="0067152C"/>
    <w:rsid w:val="00677283"/>
    <w:rsid w:val="006857BF"/>
    <w:rsid w:val="006A0107"/>
    <w:rsid w:val="006A07CC"/>
    <w:rsid w:val="006A46A7"/>
    <w:rsid w:val="006B171E"/>
    <w:rsid w:val="006C4271"/>
    <w:rsid w:val="006C61FE"/>
    <w:rsid w:val="006F05D0"/>
    <w:rsid w:val="006F397B"/>
    <w:rsid w:val="00702FC6"/>
    <w:rsid w:val="00704856"/>
    <w:rsid w:val="00705BA9"/>
    <w:rsid w:val="007063C8"/>
    <w:rsid w:val="007114BA"/>
    <w:rsid w:val="007816A4"/>
    <w:rsid w:val="007B05B0"/>
    <w:rsid w:val="007D33DD"/>
    <w:rsid w:val="008107EA"/>
    <w:rsid w:val="00810D23"/>
    <w:rsid w:val="0081580F"/>
    <w:rsid w:val="00826D4C"/>
    <w:rsid w:val="00837462"/>
    <w:rsid w:val="00847276"/>
    <w:rsid w:val="0085112A"/>
    <w:rsid w:val="00863E21"/>
    <w:rsid w:val="0087324D"/>
    <w:rsid w:val="008751C4"/>
    <w:rsid w:val="00890547"/>
    <w:rsid w:val="00895E66"/>
    <w:rsid w:val="00896015"/>
    <w:rsid w:val="0089727F"/>
    <w:rsid w:val="008C0724"/>
    <w:rsid w:val="008C7545"/>
    <w:rsid w:val="008F50FF"/>
    <w:rsid w:val="00912A08"/>
    <w:rsid w:val="00916303"/>
    <w:rsid w:val="00917AC7"/>
    <w:rsid w:val="00925DF2"/>
    <w:rsid w:val="0093409B"/>
    <w:rsid w:val="00950E11"/>
    <w:rsid w:val="00951831"/>
    <w:rsid w:val="00952760"/>
    <w:rsid w:val="00954466"/>
    <w:rsid w:val="00961530"/>
    <w:rsid w:val="00962F0B"/>
    <w:rsid w:val="00965D8A"/>
    <w:rsid w:val="00976161"/>
    <w:rsid w:val="00981301"/>
    <w:rsid w:val="00990E03"/>
    <w:rsid w:val="00991AAE"/>
    <w:rsid w:val="009A0B69"/>
    <w:rsid w:val="009A3FA1"/>
    <w:rsid w:val="009C5846"/>
    <w:rsid w:val="009D6619"/>
    <w:rsid w:val="009D6C89"/>
    <w:rsid w:val="009E1915"/>
    <w:rsid w:val="009E462B"/>
    <w:rsid w:val="009E488B"/>
    <w:rsid w:val="00A11F13"/>
    <w:rsid w:val="00A40D18"/>
    <w:rsid w:val="00A543A4"/>
    <w:rsid w:val="00A5442F"/>
    <w:rsid w:val="00A55527"/>
    <w:rsid w:val="00A74465"/>
    <w:rsid w:val="00A848CF"/>
    <w:rsid w:val="00AA3AE2"/>
    <w:rsid w:val="00AB108C"/>
    <w:rsid w:val="00AB2E87"/>
    <w:rsid w:val="00AC2FE5"/>
    <w:rsid w:val="00AC572B"/>
    <w:rsid w:val="00AC707A"/>
    <w:rsid w:val="00AD2AB7"/>
    <w:rsid w:val="00AE7EB9"/>
    <w:rsid w:val="00AF2B92"/>
    <w:rsid w:val="00B03C4F"/>
    <w:rsid w:val="00B17B69"/>
    <w:rsid w:val="00B21FAB"/>
    <w:rsid w:val="00B44451"/>
    <w:rsid w:val="00B44FBC"/>
    <w:rsid w:val="00B529B2"/>
    <w:rsid w:val="00B60D30"/>
    <w:rsid w:val="00B73367"/>
    <w:rsid w:val="00B75AF2"/>
    <w:rsid w:val="00B9335B"/>
    <w:rsid w:val="00B93C25"/>
    <w:rsid w:val="00BA37BD"/>
    <w:rsid w:val="00BB0B76"/>
    <w:rsid w:val="00BC2118"/>
    <w:rsid w:val="00BD24E5"/>
    <w:rsid w:val="00BE278D"/>
    <w:rsid w:val="00BF0FC2"/>
    <w:rsid w:val="00C10A49"/>
    <w:rsid w:val="00C13BEC"/>
    <w:rsid w:val="00C14F31"/>
    <w:rsid w:val="00C422E3"/>
    <w:rsid w:val="00C46F04"/>
    <w:rsid w:val="00C531D1"/>
    <w:rsid w:val="00C77E6F"/>
    <w:rsid w:val="00C80121"/>
    <w:rsid w:val="00C95777"/>
    <w:rsid w:val="00C95A20"/>
    <w:rsid w:val="00CA0D68"/>
    <w:rsid w:val="00CB116B"/>
    <w:rsid w:val="00CB324B"/>
    <w:rsid w:val="00CC192E"/>
    <w:rsid w:val="00CE45E9"/>
    <w:rsid w:val="00CF0020"/>
    <w:rsid w:val="00CF6BB4"/>
    <w:rsid w:val="00D02D7A"/>
    <w:rsid w:val="00D0732D"/>
    <w:rsid w:val="00D1613D"/>
    <w:rsid w:val="00D35BA1"/>
    <w:rsid w:val="00D370FA"/>
    <w:rsid w:val="00D47B39"/>
    <w:rsid w:val="00D604D0"/>
    <w:rsid w:val="00D612E6"/>
    <w:rsid w:val="00D64213"/>
    <w:rsid w:val="00D712CD"/>
    <w:rsid w:val="00D71EDC"/>
    <w:rsid w:val="00D743AB"/>
    <w:rsid w:val="00D763B2"/>
    <w:rsid w:val="00D87B71"/>
    <w:rsid w:val="00D96B31"/>
    <w:rsid w:val="00DA0ED6"/>
    <w:rsid w:val="00DA2AE4"/>
    <w:rsid w:val="00DC724D"/>
    <w:rsid w:val="00DC7A4D"/>
    <w:rsid w:val="00DD4666"/>
    <w:rsid w:val="00DE18B1"/>
    <w:rsid w:val="00DE5808"/>
    <w:rsid w:val="00DE5AD4"/>
    <w:rsid w:val="00DF102F"/>
    <w:rsid w:val="00DF1D71"/>
    <w:rsid w:val="00DF67FD"/>
    <w:rsid w:val="00E00A47"/>
    <w:rsid w:val="00E0285E"/>
    <w:rsid w:val="00E133CC"/>
    <w:rsid w:val="00E5240A"/>
    <w:rsid w:val="00EA43D5"/>
    <w:rsid w:val="00EA6E2D"/>
    <w:rsid w:val="00ED5A8C"/>
    <w:rsid w:val="00EE5E69"/>
    <w:rsid w:val="00F0589A"/>
    <w:rsid w:val="00F1046B"/>
    <w:rsid w:val="00F10EA5"/>
    <w:rsid w:val="00F12571"/>
    <w:rsid w:val="00F35A02"/>
    <w:rsid w:val="00F42B79"/>
    <w:rsid w:val="00F42D71"/>
    <w:rsid w:val="00F45AE0"/>
    <w:rsid w:val="00F52AC4"/>
    <w:rsid w:val="00F53C01"/>
    <w:rsid w:val="00F57E33"/>
    <w:rsid w:val="00F61915"/>
    <w:rsid w:val="00F67118"/>
    <w:rsid w:val="00F807E9"/>
    <w:rsid w:val="00FB3CED"/>
    <w:rsid w:val="00FC0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etzbgkt@kptcl.org" TargetMode="External"/><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mwz_kptclbgkt@rediff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mailto:mwzkptclbgkt@gmail.com"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235</Pages>
  <Words>70556</Words>
  <Characters>402172</Characters>
  <Application>Microsoft Office Word</Application>
  <DocSecurity>8</DocSecurity>
  <Lines>3351</Lines>
  <Paragraphs>943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76</cp:revision>
  <dcterms:created xsi:type="dcterms:W3CDTF">2025-11-07T11:36:00Z</dcterms:created>
  <dcterms:modified xsi:type="dcterms:W3CDTF">2026-06-23T07:18:00Z</dcterms:modified>
</cp:coreProperties>
</file>